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198" w:rsidRDefault="00157C6A" w:rsidP="00960C7D">
      <w:pPr>
        <w:spacing w:after="0" w:line="640" w:lineRule="exact"/>
        <w:rPr>
          <w:rFonts w:ascii="宋体" w:eastAsia="宋体" w:hAnsi="宋体" w:cs="宋体"/>
          <w:color w:val="auto"/>
          <w:sz w:val="24"/>
          <w:szCs w:val="24"/>
        </w:rPr>
      </w:pPr>
      <w:r>
        <w:rPr>
          <w:rFonts w:ascii="宋体" w:eastAsia="宋体" w:hAnsi="宋体" w:cs="宋体"/>
          <w:noProof/>
          <w:color w:val="auto"/>
          <w:sz w:val="24"/>
          <w:szCs w:val="24"/>
        </w:rPr>
        <w:drawing>
          <wp:anchor distT="0" distB="0" distL="114300" distR="114300" simplePos="0" relativeHeight="251678720" behindDoc="0" locked="0" layoutInCell="1" allowOverlap="1">
            <wp:simplePos x="0" y="0"/>
            <wp:positionH relativeFrom="column">
              <wp:posOffset>-18164</wp:posOffset>
            </wp:positionH>
            <wp:positionV relativeFrom="paragraph">
              <wp:posOffset>127590</wp:posOffset>
            </wp:positionV>
            <wp:extent cx="5656521" cy="7953153"/>
            <wp:effectExtent l="19050" t="0" r="1329" b="0"/>
            <wp:wrapNone/>
            <wp:docPr id="23" name="图片 23" descr="C:\Users\lenovo\AppData\Local\Temp\15520297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AppData\Local\Temp\1552029710(1).png"/>
                    <pic:cNvPicPr>
                      <a:picLocks noChangeAspect="1" noChangeArrowheads="1"/>
                    </pic:cNvPicPr>
                  </pic:nvPicPr>
                  <pic:blipFill>
                    <a:blip r:embed="rId8"/>
                    <a:srcRect/>
                    <a:stretch>
                      <a:fillRect/>
                    </a:stretch>
                  </pic:blipFill>
                  <pic:spPr bwMode="auto">
                    <a:xfrm>
                      <a:off x="0" y="0"/>
                      <a:ext cx="5656521" cy="7953153"/>
                    </a:xfrm>
                    <a:prstGeom prst="rect">
                      <a:avLst/>
                    </a:prstGeom>
                    <a:noFill/>
                    <a:ln w="9525">
                      <a:noFill/>
                      <a:miter lim="800000"/>
                      <a:headEnd/>
                      <a:tailEnd/>
                    </a:ln>
                  </pic:spPr>
                </pic:pic>
              </a:graphicData>
            </a:graphic>
          </wp:anchor>
        </w:drawing>
      </w:r>
    </w:p>
    <w:p w:rsidR="00655D9C" w:rsidRPr="00655D9C" w:rsidRDefault="00655D9C" w:rsidP="00655D9C">
      <w:pPr>
        <w:spacing w:after="0" w:line="240" w:lineRule="auto"/>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55D9C" w:rsidRDefault="00655D9C" w:rsidP="00960C7D">
      <w:pPr>
        <w:spacing w:after="0" w:line="640" w:lineRule="exact"/>
        <w:rPr>
          <w:rFonts w:ascii="宋体" w:eastAsia="宋体" w:hAnsi="宋体" w:cs="宋体"/>
          <w:color w:val="auto"/>
          <w:sz w:val="24"/>
          <w:szCs w:val="24"/>
        </w:rPr>
      </w:pPr>
    </w:p>
    <w:p w:rsidR="006E2342" w:rsidRDefault="006E2342" w:rsidP="00960C7D">
      <w:pPr>
        <w:spacing w:after="0" w:line="640" w:lineRule="exact"/>
        <w:rPr>
          <w:rFonts w:ascii="宋体" w:eastAsia="宋体" w:hAnsi="宋体" w:cs="宋体"/>
          <w:color w:val="auto"/>
          <w:sz w:val="24"/>
          <w:szCs w:val="24"/>
        </w:rPr>
      </w:pPr>
    </w:p>
    <w:p w:rsidR="00DC6842" w:rsidRPr="00DC6842" w:rsidRDefault="00DC6842" w:rsidP="00DC6842">
      <w:pPr>
        <w:spacing w:after="0" w:line="240" w:lineRule="auto"/>
        <w:rPr>
          <w:rFonts w:ascii="宋体" w:eastAsia="宋体" w:hAnsi="宋体" w:cs="宋体"/>
          <w:color w:val="auto"/>
          <w:sz w:val="24"/>
          <w:szCs w:val="24"/>
        </w:rPr>
      </w:pPr>
    </w:p>
    <w:p w:rsidR="00BD64B7" w:rsidRDefault="00BD64B7" w:rsidP="00960C7D">
      <w:pPr>
        <w:spacing w:after="0" w:line="640" w:lineRule="exact"/>
        <w:rPr>
          <w:rFonts w:ascii="宋体" w:eastAsia="宋体" w:hAnsi="宋体" w:cs="宋体"/>
          <w:color w:val="auto"/>
          <w:sz w:val="24"/>
          <w:szCs w:val="24"/>
        </w:rPr>
      </w:pPr>
    </w:p>
    <w:p w:rsidR="00DD0452" w:rsidRPr="00DD0452" w:rsidRDefault="00DD0452" w:rsidP="00DD0452">
      <w:pPr>
        <w:spacing w:after="0" w:line="240" w:lineRule="auto"/>
        <w:rPr>
          <w:rFonts w:ascii="宋体" w:eastAsia="宋体" w:hAnsi="宋体" w:cs="宋体"/>
          <w:color w:val="auto"/>
          <w:sz w:val="24"/>
          <w:szCs w:val="24"/>
        </w:rPr>
      </w:pPr>
    </w:p>
    <w:p w:rsidR="00BD64B7" w:rsidRDefault="00BD64B7" w:rsidP="00960C7D">
      <w:pPr>
        <w:spacing w:after="0" w:line="640" w:lineRule="exact"/>
        <w:rPr>
          <w:rFonts w:ascii="宋体" w:eastAsia="宋体" w:hAnsi="宋体" w:cs="宋体"/>
          <w:color w:val="auto"/>
          <w:sz w:val="24"/>
          <w:szCs w:val="24"/>
        </w:rPr>
      </w:pPr>
    </w:p>
    <w:p w:rsidR="00BD64B7" w:rsidRDefault="00BD64B7" w:rsidP="00960C7D">
      <w:pPr>
        <w:spacing w:after="0" w:line="640" w:lineRule="exact"/>
        <w:rPr>
          <w:rFonts w:ascii="宋体" w:eastAsia="宋体" w:hAnsi="宋体" w:cs="宋体"/>
          <w:color w:val="auto"/>
          <w:sz w:val="24"/>
          <w:szCs w:val="24"/>
        </w:rPr>
      </w:pPr>
    </w:p>
    <w:p w:rsidR="00BD64B7" w:rsidRDefault="00BD64B7" w:rsidP="00960C7D">
      <w:pPr>
        <w:spacing w:after="0" w:line="640" w:lineRule="exact"/>
        <w:rPr>
          <w:rFonts w:ascii="宋体" w:eastAsia="宋体" w:hAnsi="宋体" w:cs="宋体"/>
          <w:color w:val="auto"/>
          <w:sz w:val="24"/>
          <w:szCs w:val="24"/>
        </w:rPr>
      </w:pPr>
    </w:p>
    <w:p w:rsidR="00BD64B7" w:rsidRDefault="00BD64B7" w:rsidP="00960C7D">
      <w:pPr>
        <w:spacing w:after="0" w:line="640" w:lineRule="exact"/>
        <w:rPr>
          <w:rFonts w:ascii="宋体" w:eastAsia="宋体" w:hAnsi="宋体" w:cs="宋体"/>
          <w:color w:val="auto"/>
          <w:sz w:val="24"/>
          <w:szCs w:val="24"/>
        </w:rPr>
      </w:pPr>
    </w:p>
    <w:p w:rsidR="00BD64B7" w:rsidRDefault="00BD64B7" w:rsidP="00960C7D">
      <w:pPr>
        <w:spacing w:after="0" w:line="640" w:lineRule="exact"/>
        <w:rPr>
          <w:rFonts w:ascii="宋体" w:eastAsia="宋体" w:hAnsi="宋体" w:cs="宋体"/>
          <w:color w:val="auto"/>
          <w:sz w:val="24"/>
          <w:szCs w:val="24"/>
        </w:rPr>
      </w:pPr>
    </w:p>
    <w:p w:rsidR="00BD64B7" w:rsidRDefault="00BD64B7" w:rsidP="00960C7D">
      <w:pPr>
        <w:spacing w:after="0" w:line="640" w:lineRule="exact"/>
        <w:rPr>
          <w:rFonts w:ascii="宋体" w:eastAsia="宋体" w:hAnsi="宋体" w:cs="宋体"/>
          <w:color w:val="auto"/>
          <w:sz w:val="24"/>
          <w:szCs w:val="24"/>
        </w:rPr>
      </w:pPr>
    </w:p>
    <w:p w:rsidR="00BD64B7" w:rsidRPr="00737AE1" w:rsidRDefault="00BD64B7" w:rsidP="00960C7D">
      <w:pPr>
        <w:spacing w:after="0" w:line="640" w:lineRule="exact"/>
        <w:rPr>
          <w:rFonts w:ascii="宋体" w:eastAsia="宋体" w:hAnsi="宋体" w:cs="宋体"/>
          <w:color w:val="auto"/>
          <w:sz w:val="24"/>
          <w:szCs w:val="24"/>
        </w:rPr>
      </w:pPr>
    </w:p>
    <w:p w:rsidR="00F71537" w:rsidRDefault="00F71537" w:rsidP="00C80C35">
      <w:pPr>
        <w:pStyle w:val="10"/>
        <w:rPr>
          <w:rFonts w:hint="eastAsia"/>
        </w:rPr>
      </w:pPr>
    </w:p>
    <w:p w:rsidR="003F09FD" w:rsidRPr="00C80C35" w:rsidRDefault="003F09FD" w:rsidP="00C80C35">
      <w:pPr>
        <w:pStyle w:val="10"/>
        <w:rPr>
          <w:rFonts w:hint="eastAsia"/>
        </w:rPr>
      </w:pPr>
      <w:r w:rsidRPr="00C80C35">
        <w:rPr>
          <w:rFonts w:hint="eastAsia"/>
        </w:rPr>
        <w:lastRenderedPageBreak/>
        <w:t>目      录</w:t>
      </w:r>
    </w:p>
    <w:p w:rsidR="00F71537" w:rsidRDefault="00F71537" w:rsidP="00C80C35">
      <w:pPr>
        <w:pStyle w:val="10"/>
        <w:rPr>
          <w:rFonts w:hint="eastAsia"/>
        </w:rPr>
      </w:pPr>
    </w:p>
    <w:p w:rsidR="00F71537" w:rsidRDefault="00105447" w:rsidP="00C80C35">
      <w:pPr>
        <w:pStyle w:val="10"/>
        <w:rPr>
          <w:rFonts w:asciiTheme="minorHAnsi" w:eastAsiaTheme="minorEastAsia" w:hAnsiTheme="minorHAnsi"/>
          <w:noProof/>
          <w:color w:val="auto"/>
          <w:kern w:val="2"/>
          <w:sz w:val="21"/>
          <w:szCs w:val="22"/>
        </w:rPr>
      </w:pPr>
      <w:r w:rsidRPr="00105447">
        <w:rPr>
          <w:sz w:val="26"/>
          <w:szCs w:val="26"/>
        </w:rPr>
        <w:fldChar w:fldCharType="begin"/>
      </w:r>
      <w:r w:rsidR="004A6401" w:rsidRPr="001A067E">
        <w:rPr>
          <w:sz w:val="26"/>
          <w:szCs w:val="26"/>
        </w:rPr>
        <w:instrText xml:space="preserve"> TOC \o "1-3" \h \z \u </w:instrText>
      </w:r>
      <w:r w:rsidRPr="00105447">
        <w:rPr>
          <w:sz w:val="26"/>
          <w:szCs w:val="26"/>
        </w:rPr>
        <w:fldChar w:fldCharType="separate"/>
      </w:r>
      <w:hyperlink w:anchor="_Toc2950528" w:history="1">
        <w:r w:rsidR="00F71537" w:rsidRPr="00E86D20">
          <w:rPr>
            <w:rStyle w:val="af4"/>
            <w:rFonts w:hAnsi="微软雅黑" w:hint="eastAsia"/>
            <w:noProof/>
          </w:rPr>
          <w:t>运营情况</w:t>
        </w:r>
        <w:r w:rsidR="00F71537">
          <w:rPr>
            <w:noProof/>
            <w:webHidden/>
          </w:rPr>
          <w:tab/>
        </w:r>
        <w:r w:rsidR="00F71537">
          <w:rPr>
            <w:noProof/>
            <w:webHidden/>
          </w:rPr>
          <w:fldChar w:fldCharType="begin"/>
        </w:r>
        <w:r w:rsidR="00F71537">
          <w:rPr>
            <w:noProof/>
            <w:webHidden/>
          </w:rPr>
          <w:instrText xml:space="preserve"> PAGEREF _Toc2950528 \h </w:instrText>
        </w:r>
        <w:r w:rsidR="00F71537">
          <w:rPr>
            <w:noProof/>
            <w:webHidden/>
          </w:rPr>
        </w:r>
        <w:r w:rsidR="00F71537">
          <w:rPr>
            <w:noProof/>
            <w:webHidden/>
          </w:rPr>
          <w:fldChar w:fldCharType="separate"/>
        </w:r>
        <w:r w:rsidR="00F71537">
          <w:rPr>
            <w:noProof/>
            <w:webHidden/>
          </w:rPr>
          <w:t>4</w:t>
        </w:r>
        <w:r w:rsidR="00F71537">
          <w:rPr>
            <w:noProof/>
            <w:webHidden/>
          </w:rPr>
          <w:fldChar w:fldCharType="end"/>
        </w:r>
      </w:hyperlink>
    </w:p>
    <w:p w:rsidR="00F71537" w:rsidRPr="00F71537" w:rsidRDefault="00F71537" w:rsidP="00F71537">
      <w:pPr>
        <w:pStyle w:val="20"/>
        <w:spacing w:line="320" w:lineRule="exact"/>
        <w:rPr>
          <w:noProof/>
          <w:color w:val="auto"/>
          <w:kern w:val="2"/>
          <w:sz w:val="24"/>
          <w:szCs w:val="24"/>
        </w:rPr>
      </w:pPr>
      <w:hyperlink w:anchor="_Toc2950529" w:history="1">
        <w:r w:rsidRPr="00F71537">
          <w:rPr>
            <w:rStyle w:val="af4"/>
            <w:rFonts w:ascii="黑体" w:eastAsia="黑体" w:hAnsi="黑体" w:hint="eastAsia"/>
            <w:b/>
            <w:noProof/>
            <w:spacing w:val="9"/>
            <w:sz w:val="24"/>
            <w:szCs w:val="24"/>
          </w:rPr>
          <w:t>运输情况</w:t>
        </w:r>
        <w:r w:rsidRPr="00F71537">
          <w:rPr>
            <w:noProof/>
            <w:webHidden/>
            <w:sz w:val="24"/>
            <w:szCs w:val="24"/>
          </w:rPr>
          <w:tab/>
        </w:r>
        <w:r w:rsidRPr="00F71537">
          <w:rPr>
            <w:noProof/>
            <w:webHidden/>
            <w:sz w:val="24"/>
            <w:szCs w:val="24"/>
          </w:rPr>
          <w:fldChar w:fldCharType="begin"/>
        </w:r>
        <w:r w:rsidRPr="00F71537">
          <w:rPr>
            <w:noProof/>
            <w:webHidden/>
            <w:sz w:val="24"/>
            <w:szCs w:val="24"/>
          </w:rPr>
          <w:instrText xml:space="preserve"> PAGEREF _Toc2950529 \h </w:instrText>
        </w:r>
        <w:r w:rsidRPr="00F71537">
          <w:rPr>
            <w:noProof/>
            <w:webHidden/>
            <w:sz w:val="24"/>
            <w:szCs w:val="24"/>
          </w:rPr>
        </w:r>
        <w:r w:rsidRPr="00F71537">
          <w:rPr>
            <w:noProof/>
            <w:webHidden/>
            <w:sz w:val="24"/>
            <w:szCs w:val="24"/>
          </w:rPr>
          <w:fldChar w:fldCharType="separate"/>
        </w:r>
        <w:r w:rsidRPr="00F71537">
          <w:rPr>
            <w:noProof/>
            <w:webHidden/>
            <w:sz w:val="24"/>
            <w:szCs w:val="24"/>
          </w:rPr>
          <w:t>4</w:t>
        </w:r>
        <w:r w:rsidRPr="00F71537">
          <w:rPr>
            <w:noProof/>
            <w:webHidden/>
            <w:sz w:val="24"/>
            <w:szCs w:val="24"/>
          </w:rPr>
          <w:fldChar w:fldCharType="end"/>
        </w:r>
      </w:hyperlink>
    </w:p>
    <w:p w:rsidR="00F71537" w:rsidRPr="00F71537" w:rsidRDefault="00F71537" w:rsidP="00F71537">
      <w:pPr>
        <w:pStyle w:val="20"/>
        <w:spacing w:line="320" w:lineRule="exact"/>
        <w:rPr>
          <w:noProof/>
          <w:color w:val="auto"/>
          <w:kern w:val="2"/>
          <w:sz w:val="24"/>
          <w:szCs w:val="24"/>
        </w:rPr>
      </w:pPr>
      <w:hyperlink w:anchor="_Toc2950530" w:history="1">
        <w:r w:rsidRPr="00F71537">
          <w:rPr>
            <w:rStyle w:val="af4"/>
            <w:rFonts w:asciiTheme="majorEastAsia" w:eastAsiaTheme="majorEastAsia" w:hAnsiTheme="majorEastAsia" w:hint="eastAsia"/>
            <w:b/>
            <w:noProof/>
            <w:spacing w:val="9"/>
            <w:sz w:val="24"/>
            <w:szCs w:val="24"/>
          </w:rPr>
          <w:t>项目建设</w:t>
        </w:r>
        <w:r w:rsidRPr="00F71537">
          <w:rPr>
            <w:noProof/>
            <w:webHidden/>
            <w:sz w:val="24"/>
            <w:szCs w:val="24"/>
          </w:rPr>
          <w:tab/>
        </w:r>
        <w:r w:rsidRPr="00F71537">
          <w:rPr>
            <w:noProof/>
            <w:webHidden/>
            <w:sz w:val="24"/>
            <w:szCs w:val="24"/>
          </w:rPr>
          <w:fldChar w:fldCharType="begin"/>
        </w:r>
        <w:r w:rsidRPr="00F71537">
          <w:rPr>
            <w:noProof/>
            <w:webHidden/>
            <w:sz w:val="24"/>
            <w:szCs w:val="24"/>
          </w:rPr>
          <w:instrText xml:space="preserve"> PAGEREF _Toc2950530 \h </w:instrText>
        </w:r>
        <w:r w:rsidRPr="00F71537">
          <w:rPr>
            <w:noProof/>
            <w:webHidden/>
            <w:sz w:val="24"/>
            <w:szCs w:val="24"/>
          </w:rPr>
        </w:r>
        <w:r w:rsidRPr="00F71537">
          <w:rPr>
            <w:noProof/>
            <w:webHidden/>
            <w:sz w:val="24"/>
            <w:szCs w:val="24"/>
          </w:rPr>
          <w:fldChar w:fldCharType="separate"/>
        </w:r>
        <w:r w:rsidRPr="00F71537">
          <w:rPr>
            <w:noProof/>
            <w:webHidden/>
            <w:sz w:val="24"/>
            <w:szCs w:val="24"/>
          </w:rPr>
          <w:t>4</w:t>
        </w:r>
        <w:r w:rsidRPr="00F71537">
          <w:rPr>
            <w:noProof/>
            <w:webHidden/>
            <w:sz w:val="24"/>
            <w:szCs w:val="24"/>
          </w:rPr>
          <w:fldChar w:fldCharType="end"/>
        </w:r>
      </w:hyperlink>
    </w:p>
    <w:p w:rsidR="00F71537" w:rsidRPr="00F71537" w:rsidRDefault="00F71537" w:rsidP="00F71537">
      <w:pPr>
        <w:pStyle w:val="20"/>
        <w:spacing w:line="320" w:lineRule="exact"/>
        <w:rPr>
          <w:noProof/>
          <w:color w:val="auto"/>
          <w:kern w:val="2"/>
          <w:sz w:val="24"/>
          <w:szCs w:val="24"/>
        </w:rPr>
      </w:pPr>
      <w:hyperlink w:anchor="_Toc2950531" w:history="1">
        <w:r w:rsidRPr="00F71537">
          <w:rPr>
            <w:rStyle w:val="af4"/>
            <w:rFonts w:asciiTheme="majorEastAsia" w:eastAsiaTheme="majorEastAsia" w:hAnsiTheme="majorEastAsia" w:hint="eastAsia"/>
            <w:b/>
            <w:noProof/>
            <w:spacing w:val="9"/>
            <w:sz w:val="24"/>
            <w:szCs w:val="24"/>
          </w:rPr>
          <w:t>安全环保</w:t>
        </w:r>
        <w:r w:rsidRPr="00F71537">
          <w:rPr>
            <w:noProof/>
            <w:webHidden/>
            <w:sz w:val="24"/>
            <w:szCs w:val="24"/>
          </w:rPr>
          <w:tab/>
        </w:r>
        <w:r w:rsidRPr="00F71537">
          <w:rPr>
            <w:noProof/>
            <w:webHidden/>
            <w:sz w:val="24"/>
            <w:szCs w:val="24"/>
          </w:rPr>
          <w:fldChar w:fldCharType="begin"/>
        </w:r>
        <w:r w:rsidRPr="00F71537">
          <w:rPr>
            <w:noProof/>
            <w:webHidden/>
            <w:sz w:val="24"/>
            <w:szCs w:val="24"/>
          </w:rPr>
          <w:instrText xml:space="preserve"> PAGEREF _Toc2950531 \h </w:instrText>
        </w:r>
        <w:r w:rsidRPr="00F71537">
          <w:rPr>
            <w:noProof/>
            <w:webHidden/>
            <w:sz w:val="24"/>
            <w:szCs w:val="24"/>
          </w:rPr>
        </w:r>
        <w:r w:rsidRPr="00F71537">
          <w:rPr>
            <w:noProof/>
            <w:webHidden/>
            <w:sz w:val="24"/>
            <w:szCs w:val="24"/>
          </w:rPr>
          <w:fldChar w:fldCharType="separate"/>
        </w:r>
        <w:r w:rsidRPr="00F71537">
          <w:rPr>
            <w:noProof/>
            <w:webHidden/>
            <w:sz w:val="24"/>
            <w:szCs w:val="24"/>
          </w:rPr>
          <w:t>5</w:t>
        </w:r>
        <w:r w:rsidRPr="00F71537">
          <w:rPr>
            <w:noProof/>
            <w:webHidden/>
            <w:sz w:val="24"/>
            <w:szCs w:val="24"/>
          </w:rPr>
          <w:fldChar w:fldCharType="end"/>
        </w:r>
      </w:hyperlink>
    </w:p>
    <w:p w:rsidR="00F71537" w:rsidRDefault="00F71537" w:rsidP="00C80C35">
      <w:pPr>
        <w:pStyle w:val="10"/>
        <w:rPr>
          <w:rFonts w:asciiTheme="minorHAnsi" w:eastAsiaTheme="minorEastAsia" w:hAnsiTheme="minorHAnsi"/>
          <w:noProof/>
          <w:color w:val="auto"/>
          <w:kern w:val="2"/>
          <w:sz w:val="21"/>
          <w:szCs w:val="22"/>
        </w:rPr>
      </w:pPr>
      <w:hyperlink w:anchor="_Toc2950532" w:history="1">
        <w:r w:rsidRPr="00E86D20">
          <w:rPr>
            <w:rStyle w:val="af4"/>
            <w:rFonts w:hAnsi="微软雅黑" w:hint="eastAsia"/>
            <w:noProof/>
          </w:rPr>
          <w:t>上层声音</w:t>
        </w:r>
        <w:r>
          <w:rPr>
            <w:noProof/>
            <w:webHidden/>
          </w:rPr>
          <w:tab/>
        </w:r>
        <w:r>
          <w:rPr>
            <w:noProof/>
            <w:webHidden/>
          </w:rPr>
          <w:fldChar w:fldCharType="begin"/>
        </w:r>
        <w:r>
          <w:rPr>
            <w:noProof/>
            <w:webHidden/>
          </w:rPr>
          <w:instrText xml:space="preserve"> PAGEREF _Toc2950532 \h </w:instrText>
        </w:r>
        <w:r>
          <w:rPr>
            <w:noProof/>
            <w:webHidden/>
          </w:rPr>
        </w:r>
        <w:r>
          <w:rPr>
            <w:noProof/>
            <w:webHidden/>
          </w:rPr>
          <w:fldChar w:fldCharType="separate"/>
        </w:r>
        <w:r>
          <w:rPr>
            <w:noProof/>
            <w:webHidden/>
          </w:rPr>
          <w:t>6</w:t>
        </w:r>
        <w:r>
          <w:rPr>
            <w:noProof/>
            <w:webHidden/>
          </w:rPr>
          <w:fldChar w:fldCharType="end"/>
        </w:r>
      </w:hyperlink>
    </w:p>
    <w:p w:rsidR="00F71537" w:rsidRDefault="00F71537" w:rsidP="00F71537">
      <w:pPr>
        <w:pStyle w:val="20"/>
        <w:spacing w:line="320" w:lineRule="exact"/>
        <w:rPr>
          <w:noProof/>
          <w:color w:val="auto"/>
          <w:kern w:val="2"/>
          <w:sz w:val="21"/>
          <w:szCs w:val="22"/>
        </w:rPr>
      </w:pPr>
      <w:hyperlink w:anchor="_Toc2950533" w:history="1">
        <w:r w:rsidRPr="00F71537">
          <w:rPr>
            <w:rStyle w:val="af4"/>
            <w:rFonts w:ascii="黑体" w:eastAsia="黑体" w:hAnsi="黑体" w:hint="eastAsia"/>
            <w:b/>
            <w:noProof/>
            <w:sz w:val="24"/>
            <w:szCs w:val="24"/>
          </w:rPr>
          <w:t>陕西日报：陕煤集团</w:t>
        </w:r>
        <w:r w:rsidRPr="00F71537">
          <w:rPr>
            <w:rStyle w:val="af4"/>
            <w:rFonts w:ascii="黑体" w:eastAsia="黑体" w:hAnsi="黑体"/>
            <w:b/>
            <w:noProof/>
            <w:sz w:val="24"/>
            <w:szCs w:val="24"/>
          </w:rPr>
          <w:t>2018</w:t>
        </w:r>
        <w:r w:rsidRPr="00F71537">
          <w:rPr>
            <w:rStyle w:val="af4"/>
            <w:rFonts w:ascii="黑体" w:eastAsia="黑体" w:hAnsi="黑体" w:hint="eastAsia"/>
            <w:b/>
            <w:noProof/>
            <w:sz w:val="24"/>
            <w:szCs w:val="24"/>
          </w:rPr>
          <w:t>年度大事回顾</w:t>
        </w:r>
        <w:r>
          <w:rPr>
            <w:noProof/>
            <w:webHidden/>
          </w:rPr>
          <w:tab/>
        </w:r>
        <w:r>
          <w:rPr>
            <w:noProof/>
            <w:webHidden/>
          </w:rPr>
          <w:fldChar w:fldCharType="begin"/>
        </w:r>
        <w:r>
          <w:rPr>
            <w:noProof/>
            <w:webHidden/>
          </w:rPr>
          <w:instrText xml:space="preserve"> PAGEREF _Toc2950533 \h </w:instrText>
        </w:r>
        <w:r>
          <w:rPr>
            <w:noProof/>
            <w:webHidden/>
          </w:rPr>
        </w:r>
        <w:r>
          <w:rPr>
            <w:noProof/>
            <w:webHidden/>
          </w:rPr>
          <w:fldChar w:fldCharType="separate"/>
        </w:r>
        <w:r>
          <w:rPr>
            <w:noProof/>
            <w:webHidden/>
          </w:rPr>
          <w:t>6</w:t>
        </w:r>
        <w:r>
          <w:rPr>
            <w:noProof/>
            <w:webHidden/>
          </w:rPr>
          <w:fldChar w:fldCharType="end"/>
        </w:r>
      </w:hyperlink>
    </w:p>
    <w:p w:rsidR="00F71537" w:rsidRDefault="00F71537" w:rsidP="00C80C35">
      <w:pPr>
        <w:pStyle w:val="10"/>
        <w:rPr>
          <w:rFonts w:asciiTheme="minorHAnsi" w:eastAsiaTheme="minorEastAsia" w:hAnsiTheme="minorHAnsi"/>
          <w:noProof/>
          <w:color w:val="auto"/>
          <w:kern w:val="2"/>
          <w:sz w:val="21"/>
          <w:szCs w:val="22"/>
        </w:rPr>
      </w:pPr>
      <w:hyperlink w:anchor="_Toc2950534" w:history="1">
        <w:r w:rsidRPr="00E86D20">
          <w:rPr>
            <w:rStyle w:val="af4"/>
            <w:rFonts w:hAnsi="微软雅黑" w:hint="eastAsia"/>
            <w:noProof/>
          </w:rPr>
          <w:t>市场前瞻</w:t>
        </w:r>
        <w:r>
          <w:rPr>
            <w:noProof/>
            <w:webHidden/>
          </w:rPr>
          <w:tab/>
        </w:r>
        <w:r>
          <w:rPr>
            <w:noProof/>
            <w:webHidden/>
          </w:rPr>
          <w:fldChar w:fldCharType="begin"/>
        </w:r>
        <w:r>
          <w:rPr>
            <w:noProof/>
            <w:webHidden/>
          </w:rPr>
          <w:instrText xml:space="preserve"> PAGEREF _Toc2950534 \h </w:instrText>
        </w:r>
        <w:r>
          <w:rPr>
            <w:noProof/>
            <w:webHidden/>
          </w:rPr>
        </w:r>
        <w:r>
          <w:rPr>
            <w:noProof/>
            <w:webHidden/>
          </w:rPr>
          <w:fldChar w:fldCharType="separate"/>
        </w:r>
        <w:r>
          <w:rPr>
            <w:noProof/>
            <w:webHidden/>
          </w:rPr>
          <w:t>19</w:t>
        </w:r>
        <w:r>
          <w:rPr>
            <w:noProof/>
            <w:webHidden/>
          </w:rPr>
          <w:fldChar w:fldCharType="end"/>
        </w:r>
      </w:hyperlink>
    </w:p>
    <w:p w:rsidR="00F71537" w:rsidRPr="00F71537" w:rsidRDefault="00F71537" w:rsidP="00F71537">
      <w:pPr>
        <w:pStyle w:val="20"/>
        <w:spacing w:line="320" w:lineRule="exact"/>
        <w:rPr>
          <w:noProof/>
          <w:color w:val="auto"/>
          <w:kern w:val="2"/>
          <w:sz w:val="24"/>
          <w:szCs w:val="24"/>
        </w:rPr>
      </w:pPr>
      <w:hyperlink w:anchor="_Toc2950535" w:history="1">
        <w:r w:rsidRPr="00F71537">
          <w:rPr>
            <w:rStyle w:val="af4"/>
            <w:rFonts w:ascii="黑体" w:eastAsia="黑体" w:hAnsi="黑体" w:hint="eastAsia"/>
            <w:b/>
            <w:noProof/>
            <w:spacing w:val="9"/>
            <w:sz w:val="24"/>
            <w:szCs w:val="24"/>
          </w:rPr>
          <w:t>上月市场综述</w:t>
        </w:r>
        <w:r w:rsidRPr="00F71537">
          <w:rPr>
            <w:noProof/>
            <w:webHidden/>
            <w:sz w:val="24"/>
            <w:szCs w:val="24"/>
          </w:rPr>
          <w:tab/>
        </w:r>
        <w:r w:rsidRPr="00F71537">
          <w:rPr>
            <w:noProof/>
            <w:webHidden/>
            <w:sz w:val="24"/>
            <w:szCs w:val="24"/>
          </w:rPr>
          <w:fldChar w:fldCharType="begin"/>
        </w:r>
        <w:r w:rsidRPr="00F71537">
          <w:rPr>
            <w:noProof/>
            <w:webHidden/>
            <w:sz w:val="24"/>
            <w:szCs w:val="24"/>
          </w:rPr>
          <w:instrText xml:space="preserve"> PAGEREF _Toc2950535 \h </w:instrText>
        </w:r>
        <w:r w:rsidRPr="00F71537">
          <w:rPr>
            <w:noProof/>
            <w:webHidden/>
            <w:sz w:val="24"/>
            <w:szCs w:val="24"/>
          </w:rPr>
        </w:r>
        <w:r w:rsidRPr="00F71537">
          <w:rPr>
            <w:noProof/>
            <w:webHidden/>
            <w:sz w:val="24"/>
            <w:szCs w:val="24"/>
          </w:rPr>
          <w:fldChar w:fldCharType="separate"/>
        </w:r>
        <w:r w:rsidRPr="00F71537">
          <w:rPr>
            <w:noProof/>
            <w:webHidden/>
            <w:sz w:val="24"/>
            <w:szCs w:val="24"/>
          </w:rPr>
          <w:t>19</w:t>
        </w:r>
        <w:r w:rsidRPr="00F71537">
          <w:rPr>
            <w:noProof/>
            <w:webHidden/>
            <w:sz w:val="24"/>
            <w:szCs w:val="24"/>
          </w:rPr>
          <w:fldChar w:fldCharType="end"/>
        </w:r>
      </w:hyperlink>
    </w:p>
    <w:p w:rsidR="00F71537" w:rsidRPr="00F71537" w:rsidRDefault="00F71537" w:rsidP="00F71537">
      <w:pPr>
        <w:pStyle w:val="20"/>
        <w:spacing w:line="320" w:lineRule="exact"/>
        <w:rPr>
          <w:noProof/>
          <w:color w:val="auto"/>
          <w:kern w:val="2"/>
          <w:sz w:val="24"/>
          <w:szCs w:val="24"/>
        </w:rPr>
      </w:pPr>
      <w:hyperlink w:anchor="_Toc2950536" w:history="1">
        <w:r w:rsidRPr="00F71537">
          <w:rPr>
            <w:rStyle w:val="af4"/>
            <w:rFonts w:ascii="黑体" w:eastAsia="黑体" w:hAnsi="黑体" w:hint="eastAsia"/>
            <w:b/>
            <w:noProof/>
            <w:spacing w:val="9"/>
            <w:sz w:val="24"/>
            <w:szCs w:val="24"/>
          </w:rPr>
          <w:t>本月分析预测</w:t>
        </w:r>
        <w:r w:rsidRPr="00F71537">
          <w:rPr>
            <w:noProof/>
            <w:webHidden/>
            <w:sz w:val="24"/>
            <w:szCs w:val="24"/>
          </w:rPr>
          <w:tab/>
        </w:r>
        <w:r w:rsidRPr="00F71537">
          <w:rPr>
            <w:noProof/>
            <w:webHidden/>
            <w:sz w:val="24"/>
            <w:szCs w:val="24"/>
          </w:rPr>
          <w:fldChar w:fldCharType="begin"/>
        </w:r>
        <w:r w:rsidRPr="00F71537">
          <w:rPr>
            <w:noProof/>
            <w:webHidden/>
            <w:sz w:val="24"/>
            <w:szCs w:val="24"/>
          </w:rPr>
          <w:instrText xml:space="preserve"> PAGEREF _Toc2950536 \h </w:instrText>
        </w:r>
        <w:r w:rsidRPr="00F71537">
          <w:rPr>
            <w:noProof/>
            <w:webHidden/>
            <w:sz w:val="24"/>
            <w:szCs w:val="24"/>
          </w:rPr>
        </w:r>
        <w:r w:rsidRPr="00F71537">
          <w:rPr>
            <w:noProof/>
            <w:webHidden/>
            <w:sz w:val="24"/>
            <w:szCs w:val="24"/>
          </w:rPr>
          <w:fldChar w:fldCharType="separate"/>
        </w:r>
        <w:r w:rsidRPr="00F71537">
          <w:rPr>
            <w:noProof/>
            <w:webHidden/>
            <w:sz w:val="24"/>
            <w:szCs w:val="24"/>
          </w:rPr>
          <w:t>22</w:t>
        </w:r>
        <w:r w:rsidRPr="00F71537">
          <w:rPr>
            <w:noProof/>
            <w:webHidden/>
            <w:sz w:val="24"/>
            <w:szCs w:val="24"/>
          </w:rPr>
          <w:fldChar w:fldCharType="end"/>
        </w:r>
      </w:hyperlink>
    </w:p>
    <w:p w:rsidR="00F71537" w:rsidRPr="00F71537" w:rsidRDefault="00F71537" w:rsidP="00F71537">
      <w:pPr>
        <w:pStyle w:val="20"/>
        <w:spacing w:line="320" w:lineRule="exact"/>
        <w:rPr>
          <w:noProof/>
          <w:color w:val="auto"/>
          <w:kern w:val="2"/>
          <w:sz w:val="24"/>
          <w:szCs w:val="24"/>
        </w:rPr>
      </w:pPr>
      <w:hyperlink w:anchor="_Toc2950537" w:history="1">
        <w:r w:rsidRPr="00F71537">
          <w:rPr>
            <w:rStyle w:val="af4"/>
            <w:rFonts w:ascii="黑体" w:eastAsia="黑体" w:hAnsi="黑体" w:hint="eastAsia"/>
            <w:b/>
            <w:noProof/>
            <w:spacing w:val="9"/>
            <w:sz w:val="24"/>
            <w:szCs w:val="24"/>
          </w:rPr>
          <w:t>四大煤种最新走势</w:t>
        </w:r>
        <w:r w:rsidRPr="00F71537">
          <w:rPr>
            <w:noProof/>
            <w:webHidden/>
            <w:sz w:val="24"/>
            <w:szCs w:val="24"/>
          </w:rPr>
          <w:tab/>
        </w:r>
        <w:r w:rsidRPr="00F71537">
          <w:rPr>
            <w:noProof/>
            <w:webHidden/>
            <w:sz w:val="24"/>
            <w:szCs w:val="24"/>
          </w:rPr>
          <w:fldChar w:fldCharType="begin"/>
        </w:r>
        <w:r w:rsidRPr="00F71537">
          <w:rPr>
            <w:noProof/>
            <w:webHidden/>
            <w:sz w:val="24"/>
            <w:szCs w:val="24"/>
          </w:rPr>
          <w:instrText xml:space="preserve"> PAGEREF _Toc2950537 \h </w:instrText>
        </w:r>
        <w:r w:rsidRPr="00F71537">
          <w:rPr>
            <w:noProof/>
            <w:webHidden/>
            <w:sz w:val="24"/>
            <w:szCs w:val="24"/>
          </w:rPr>
        </w:r>
        <w:r w:rsidRPr="00F71537">
          <w:rPr>
            <w:noProof/>
            <w:webHidden/>
            <w:sz w:val="24"/>
            <w:szCs w:val="24"/>
          </w:rPr>
          <w:fldChar w:fldCharType="separate"/>
        </w:r>
        <w:r w:rsidRPr="00F71537">
          <w:rPr>
            <w:noProof/>
            <w:webHidden/>
            <w:sz w:val="24"/>
            <w:szCs w:val="24"/>
          </w:rPr>
          <w:t>23</w:t>
        </w:r>
        <w:r w:rsidRPr="00F71537">
          <w:rPr>
            <w:noProof/>
            <w:webHidden/>
            <w:sz w:val="24"/>
            <w:szCs w:val="24"/>
          </w:rPr>
          <w:fldChar w:fldCharType="end"/>
        </w:r>
      </w:hyperlink>
    </w:p>
    <w:p w:rsidR="00F71537" w:rsidRDefault="00F71537" w:rsidP="00C80C35">
      <w:pPr>
        <w:pStyle w:val="10"/>
        <w:rPr>
          <w:rFonts w:asciiTheme="minorHAnsi" w:eastAsiaTheme="minorEastAsia" w:hAnsiTheme="minorHAnsi"/>
          <w:noProof/>
          <w:color w:val="auto"/>
          <w:kern w:val="2"/>
          <w:sz w:val="21"/>
          <w:szCs w:val="22"/>
        </w:rPr>
      </w:pPr>
      <w:hyperlink w:anchor="_Toc2950538" w:history="1">
        <w:r w:rsidRPr="00E86D20">
          <w:rPr>
            <w:rStyle w:val="af4"/>
            <w:rFonts w:hAnsi="微软雅黑" w:hint="eastAsia"/>
            <w:noProof/>
          </w:rPr>
          <w:t>政策导读</w:t>
        </w:r>
        <w:r>
          <w:rPr>
            <w:noProof/>
            <w:webHidden/>
          </w:rPr>
          <w:tab/>
        </w:r>
        <w:r>
          <w:rPr>
            <w:noProof/>
            <w:webHidden/>
          </w:rPr>
          <w:fldChar w:fldCharType="begin"/>
        </w:r>
        <w:r>
          <w:rPr>
            <w:noProof/>
            <w:webHidden/>
          </w:rPr>
          <w:instrText xml:space="preserve"> PAGEREF _Toc2950538 \h </w:instrText>
        </w:r>
        <w:r>
          <w:rPr>
            <w:noProof/>
            <w:webHidden/>
          </w:rPr>
        </w:r>
        <w:r>
          <w:rPr>
            <w:noProof/>
            <w:webHidden/>
          </w:rPr>
          <w:fldChar w:fldCharType="separate"/>
        </w:r>
        <w:r>
          <w:rPr>
            <w:noProof/>
            <w:webHidden/>
          </w:rPr>
          <w:t>27</w:t>
        </w:r>
        <w:r>
          <w:rPr>
            <w:noProof/>
            <w:webHidden/>
          </w:rPr>
          <w:fldChar w:fldCharType="end"/>
        </w:r>
      </w:hyperlink>
    </w:p>
    <w:p w:rsidR="00F71537" w:rsidRPr="00F71537" w:rsidRDefault="00F71537" w:rsidP="00F71537">
      <w:pPr>
        <w:pStyle w:val="20"/>
        <w:spacing w:line="320" w:lineRule="exact"/>
        <w:rPr>
          <w:noProof/>
          <w:color w:val="auto"/>
          <w:kern w:val="2"/>
          <w:sz w:val="24"/>
          <w:szCs w:val="24"/>
        </w:rPr>
      </w:pPr>
      <w:hyperlink w:anchor="_Toc2950539" w:history="1">
        <w:r w:rsidRPr="00F71537">
          <w:rPr>
            <w:rStyle w:val="af4"/>
            <w:rFonts w:asciiTheme="majorEastAsia" w:eastAsiaTheme="majorEastAsia" w:hAnsiTheme="majorEastAsia" w:hint="eastAsia"/>
            <w:b/>
            <w:noProof/>
            <w:spacing w:val="9"/>
            <w:sz w:val="24"/>
            <w:szCs w:val="24"/>
          </w:rPr>
          <w:t>国家发展改革委联合交通运输部启动物流降本增效综合改革试点</w:t>
        </w:r>
        <w:r w:rsidRPr="00F71537">
          <w:rPr>
            <w:noProof/>
            <w:webHidden/>
            <w:sz w:val="24"/>
            <w:szCs w:val="24"/>
          </w:rPr>
          <w:tab/>
        </w:r>
        <w:r w:rsidRPr="00F71537">
          <w:rPr>
            <w:noProof/>
            <w:webHidden/>
            <w:sz w:val="24"/>
            <w:szCs w:val="24"/>
          </w:rPr>
          <w:fldChar w:fldCharType="begin"/>
        </w:r>
        <w:r w:rsidRPr="00F71537">
          <w:rPr>
            <w:noProof/>
            <w:webHidden/>
            <w:sz w:val="24"/>
            <w:szCs w:val="24"/>
          </w:rPr>
          <w:instrText xml:space="preserve"> PAGEREF _Toc2950539 \h </w:instrText>
        </w:r>
        <w:r w:rsidRPr="00F71537">
          <w:rPr>
            <w:noProof/>
            <w:webHidden/>
            <w:sz w:val="24"/>
            <w:szCs w:val="24"/>
          </w:rPr>
        </w:r>
        <w:r w:rsidRPr="00F71537">
          <w:rPr>
            <w:noProof/>
            <w:webHidden/>
            <w:sz w:val="24"/>
            <w:szCs w:val="24"/>
          </w:rPr>
          <w:fldChar w:fldCharType="separate"/>
        </w:r>
        <w:r w:rsidRPr="00F71537">
          <w:rPr>
            <w:noProof/>
            <w:webHidden/>
            <w:sz w:val="24"/>
            <w:szCs w:val="24"/>
          </w:rPr>
          <w:t>27</w:t>
        </w:r>
        <w:r w:rsidRPr="00F71537">
          <w:rPr>
            <w:noProof/>
            <w:webHidden/>
            <w:sz w:val="24"/>
            <w:szCs w:val="24"/>
          </w:rPr>
          <w:fldChar w:fldCharType="end"/>
        </w:r>
      </w:hyperlink>
    </w:p>
    <w:p w:rsidR="00F71537" w:rsidRPr="00F71537" w:rsidRDefault="00F71537" w:rsidP="00F71537">
      <w:pPr>
        <w:pStyle w:val="20"/>
        <w:spacing w:line="320" w:lineRule="exact"/>
        <w:rPr>
          <w:noProof/>
          <w:color w:val="auto"/>
          <w:kern w:val="2"/>
          <w:sz w:val="24"/>
          <w:szCs w:val="24"/>
        </w:rPr>
      </w:pPr>
      <w:hyperlink w:anchor="_Toc2950540" w:history="1">
        <w:r w:rsidRPr="00F71537">
          <w:rPr>
            <w:rStyle w:val="af4"/>
            <w:rFonts w:ascii="黑体" w:eastAsia="黑体" w:hAnsi="黑体" w:hint="eastAsia"/>
            <w:b/>
            <w:noProof/>
            <w:sz w:val="24"/>
            <w:szCs w:val="24"/>
          </w:rPr>
          <w:t>陕西多措并举加快发展“三个经济”</w:t>
        </w:r>
        <w:r w:rsidRPr="00F71537">
          <w:rPr>
            <w:noProof/>
            <w:webHidden/>
            <w:sz w:val="24"/>
            <w:szCs w:val="24"/>
          </w:rPr>
          <w:tab/>
        </w:r>
        <w:r w:rsidRPr="00F71537">
          <w:rPr>
            <w:noProof/>
            <w:webHidden/>
            <w:sz w:val="24"/>
            <w:szCs w:val="24"/>
          </w:rPr>
          <w:fldChar w:fldCharType="begin"/>
        </w:r>
        <w:r w:rsidRPr="00F71537">
          <w:rPr>
            <w:noProof/>
            <w:webHidden/>
            <w:sz w:val="24"/>
            <w:szCs w:val="24"/>
          </w:rPr>
          <w:instrText xml:space="preserve"> PAGEREF _Toc2950540 \h </w:instrText>
        </w:r>
        <w:r w:rsidRPr="00F71537">
          <w:rPr>
            <w:noProof/>
            <w:webHidden/>
            <w:sz w:val="24"/>
            <w:szCs w:val="24"/>
          </w:rPr>
        </w:r>
        <w:r w:rsidRPr="00F71537">
          <w:rPr>
            <w:noProof/>
            <w:webHidden/>
            <w:sz w:val="24"/>
            <w:szCs w:val="24"/>
          </w:rPr>
          <w:fldChar w:fldCharType="separate"/>
        </w:r>
        <w:r w:rsidRPr="00F71537">
          <w:rPr>
            <w:noProof/>
            <w:webHidden/>
            <w:sz w:val="24"/>
            <w:szCs w:val="24"/>
          </w:rPr>
          <w:t>29</w:t>
        </w:r>
        <w:r w:rsidRPr="00F71537">
          <w:rPr>
            <w:noProof/>
            <w:webHidden/>
            <w:sz w:val="24"/>
            <w:szCs w:val="24"/>
          </w:rPr>
          <w:fldChar w:fldCharType="end"/>
        </w:r>
      </w:hyperlink>
    </w:p>
    <w:p w:rsidR="00F71537" w:rsidRDefault="00F71537" w:rsidP="00C80C35">
      <w:pPr>
        <w:pStyle w:val="10"/>
        <w:rPr>
          <w:rFonts w:asciiTheme="minorHAnsi" w:eastAsiaTheme="minorEastAsia" w:hAnsiTheme="minorHAnsi"/>
          <w:noProof/>
          <w:color w:val="auto"/>
          <w:kern w:val="2"/>
          <w:sz w:val="21"/>
          <w:szCs w:val="22"/>
        </w:rPr>
      </w:pPr>
      <w:hyperlink w:anchor="_Toc2950541" w:history="1">
        <w:r w:rsidRPr="00E86D20">
          <w:rPr>
            <w:rStyle w:val="af4"/>
            <w:rFonts w:hAnsi="微软雅黑" w:hint="eastAsia"/>
            <w:noProof/>
          </w:rPr>
          <w:t>行业聚焦</w:t>
        </w:r>
        <w:r>
          <w:rPr>
            <w:noProof/>
            <w:webHidden/>
          </w:rPr>
          <w:tab/>
        </w:r>
        <w:r>
          <w:rPr>
            <w:noProof/>
            <w:webHidden/>
          </w:rPr>
          <w:fldChar w:fldCharType="begin"/>
        </w:r>
        <w:r>
          <w:rPr>
            <w:noProof/>
            <w:webHidden/>
          </w:rPr>
          <w:instrText xml:space="preserve"> PAGEREF _Toc2950541 \h </w:instrText>
        </w:r>
        <w:r>
          <w:rPr>
            <w:noProof/>
            <w:webHidden/>
          </w:rPr>
        </w:r>
        <w:r>
          <w:rPr>
            <w:noProof/>
            <w:webHidden/>
          </w:rPr>
          <w:fldChar w:fldCharType="separate"/>
        </w:r>
        <w:r>
          <w:rPr>
            <w:noProof/>
            <w:webHidden/>
          </w:rPr>
          <w:t>34</w:t>
        </w:r>
        <w:r>
          <w:rPr>
            <w:noProof/>
            <w:webHidden/>
          </w:rPr>
          <w:fldChar w:fldCharType="end"/>
        </w:r>
      </w:hyperlink>
    </w:p>
    <w:p w:rsidR="00F71537" w:rsidRPr="00F71537" w:rsidRDefault="00F71537" w:rsidP="00F71537">
      <w:pPr>
        <w:pStyle w:val="20"/>
        <w:spacing w:line="320" w:lineRule="exact"/>
        <w:rPr>
          <w:noProof/>
          <w:color w:val="auto"/>
          <w:kern w:val="2"/>
          <w:sz w:val="24"/>
          <w:szCs w:val="24"/>
        </w:rPr>
      </w:pPr>
      <w:hyperlink w:anchor="_Toc2950542" w:history="1">
        <w:r w:rsidRPr="00F71537">
          <w:rPr>
            <w:rStyle w:val="af4"/>
            <w:rFonts w:asciiTheme="majorEastAsia" w:eastAsiaTheme="majorEastAsia" w:hAnsiTheme="majorEastAsia" w:cs="Arial" w:hint="eastAsia"/>
            <w:b/>
            <w:noProof/>
            <w:sz w:val="24"/>
            <w:szCs w:val="24"/>
          </w:rPr>
          <w:t>煤炭第一港</w:t>
        </w:r>
        <w:r w:rsidRPr="00F71537">
          <w:rPr>
            <w:rStyle w:val="af4"/>
            <w:rFonts w:asciiTheme="majorEastAsia" w:eastAsiaTheme="majorEastAsia" w:hAnsiTheme="majorEastAsia" w:cs="Arial"/>
            <w:b/>
            <w:noProof/>
            <w:sz w:val="24"/>
            <w:szCs w:val="24"/>
          </w:rPr>
          <w:t>”</w:t>
        </w:r>
        <w:r w:rsidRPr="00F71537">
          <w:rPr>
            <w:rStyle w:val="af4"/>
            <w:rFonts w:asciiTheme="majorEastAsia" w:eastAsiaTheme="majorEastAsia" w:hAnsiTheme="majorEastAsia" w:cs="Arial" w:hint="eastAsia"/>
            <w:b/>
            <w:noProof/>
            <w:sz w:val="24"/>
            <w:szCs w:val="24"/>
          </w:rPr>
          <w:t>将让位</w:t>
        </w:r>
        <w:r w:rsidRPr="00F71537">
          <w:rPr>
            <w:rStyle w:val="af4"/>
            <w:rFonts w:asciiTheme="majorEastAsia" w:eastAsiaTheme="majorEastAsia" w:hAnsiTheme="majorEastAsia" w:cs="Arial"/>
            <w:b/>
            <w:noProof/>
            <w:sz w:val="24"/>
            <w:szCs w:val="24"/>
          </w:rPr>
          <w:t xml:space="preserve"> </w:t>
        </w:r>
        <w:r w:rsidRPr="00F71537">
          <w:rPr>
            <w:rStyle w:val="af4"/>
            <w:rFonts w:asciiTheme="majorEastAsia" w:eastAsiaTheme="majorEastAsia" w:hAnsiTheme="majorEastAsia" w:cs="Arial" w:hint="eastAsia"/>
            <w:b/>
            <w:noProof/>
            <w:sz w:val="24"/>
            <w:szCs w:val="24"/>
          </w:rPr>
          <w:t>新王接棒如何开疆拓土</w:t>
        </w:r>
        <w:r w:rsidRPr="00F71537">
          <w:rPr>
            <w:noProof/>
            <w:webHidden/>
            <w:sz w:val="24"/>
            <w:szCs w:val="24"/>
          </w:rPr>
          <w:tab/>
        </w:r>
        <w:r w:rsidRPr="00F71537">
          <w:rPr>
            <w:noProof/>
            <w:webHidden/>
            <w:sz w:val="24"/>
            <w:szCs w:val="24"/>
          </w:rPr>
          <w:fldChar w:fldCharType="begin"/>
        </w:r>
        <w:r w:rsidRPr="00F71537">
          <w:rPr>
            <w:noProof/>
            <w:webHidden/>
            <w:sz w:val="24"/>
            <w:szCs w:val="24"/>
          </w:rPr>
          <w:instrText xml:space="preserve"> PAGEREF _Toc2950542 \h </w:instrText>
        </w:r>
        <w:r w:rsidRPr="00F71537">
          <w:rPr>
            <w:noProof/>
            <w:webHidden/>
            <w:sz w:val="24"/>
            <w:szCs w:val="24"/>
          </w:rPr>
        </w:r>
        <w:r w:rsidRPr="00F71537">
          <w:rPr>
            <w:noProof/>
            <w:webHidden/>
            <w:sz w:val="24"/>
            <w:szCs w:val="24"/>
          </w:rPr>
          <w:fldChar w:fldCharType="separate"/>
        </w:r>
        <w:r w:rsidRPr="00F71537">
          <w:rPr>
            <w:noProof/>
            <w:webHidden/>
            <w:sz w:val="24"/>
            <w:szCs w:val="24"/>
          </w:rPr>
          <w:t>34</w:t>
        </w:r>
        <w:r w:rsidRPr="00F71537">
          <w:rPr>
            <w:noProof/>
            <w:webHidden/>
            <w:sz w:val="24"/>
            <w:szCs w:val="24"/>
          </w:rPr>
          <w:fldChar w:fldCharType="end"/>
        </w:r>
      </w:hyperlink>
    </w:p>
    <w:p w:rsidR="00F71537" w:rsidRPr="00F71537" w:rsidRDefault="00F71537" w:rsidP="00F71537">
      <w:pPr>
        <w:pStyle w:val="20"/>
        <w:spacing w:line="320" w:lineRule="exact"/>
        <w:rPr>
          <w:noProof/>
          <w:color w:val="auto"/>
          <w:kern w:val="2"/>
          <w:sz w:val="24"/>
          <w:szCs w:val="24"/>
        </w:rPr>
      </w:pPr>
      <w:hyperlink w:anchor="_Toc2950543" w:history="1">
        <w:r w:rsidRPr="00F71537">
          <w:rPr>
            <w:rStyle w:val="af4"/>
            <w:rFonts w:asciiTheme="majorEastAsia" w:eastAsiaTheme="majorEastAsia" w:hAnsiTheme="majorEastAsia" w:hint="eastAsia"/>
            <w:b/>
            <w:noProof/>
            <w:spacing w:val="8"/>
            <w:sz w:val="24"/>
            <w:szCs w:val="24"/>
          </w:rPr>
          <w:t>新增产能继续释放</w:t>
        </w:r>
        <w:r w:rsidRPr="00F71537">
          <w:rPr>
            <w:rStyle w:val="af4"/>
            <w:rFonts w:asciiTheme="majorEastAsia" w:eastAsiaTheme="majorEastAsia" w:hAnsiTheme="majorEastAsia"/>
            <w:b/>
            <w:noProof/>
            <w:spacing w:val="8"/>
            <w:sz w:val="24"/>
            <w:szCs w:val="24"/>
          </w:rPr>
          <w:t xml:space="preserve"> </w:t>
        </w:r>
        <w:r w:rsidRPr="00F71537">
          <w:rPr>
            <w:rStyle w:val="af4"/>
            <w:rFonts w:asciiTheme="majorEastAsia" w:eastAsiaTheme="majorEastAsia" w:hAnsiTheme="majorEastAsia" w:hint="eastAsia"/>
            <w:b/>
            <w:noProof/>
            <w:spacing w:val="8"/>
            <w:sz w:val="24"/>
            <w:szCs w:val="24"/>
          </w:rPr>
          <w:t>市场供需总体平衡趋于宽松</w:t>
        </w:r>
        <w:r w:rsidRPr="00F71537">
          <w:rPr>
            <w:noProof/>
            <w:webHidden/>
            <w:sz w:val="24"/>
            <w:szCs w:val="24"/>
          </w:rPr>
          <w:tab/>
        </w:r>
        <w:r w:rsidRPr="00F71537">
          <w:rPr>
            <w:noProof/>
            <w:webHidden/>
            <w:sz w:val="24"/>
            <w:szCs w:val="24"/>
          </w:rPr>
          <w:fldChar w:fldCharType="begin"/>
        </w:r>
        <w:r w:rsidRPr="00F71537">
          <w:rPr>
            <w:noProof/>
            <w:webHidden/>
            <w:sz w:val="24"/>
            <w:szCs w:val="24"/>
          </w:rPr>
          <w:instrText xml:space="preserve"> PAGEREF _Toc2950543 \h </w:instrText>
        </w:r>
        <w:r w:rsidRPr="00F71537">
          <w:rPr>
            <w:noProof/>
            <w:webHidden/>
            <w:sz w:val="24"/>
            <w:szCs w:val="24"/>
          </w:rPr>
        </w:r>
        <w:r w:rsidRPr="00F71537">
          <w:rPr>
            <w:noProof/>
            <w:webHidden/>
            <w:sz w:val="24"/>
            <w:szCs w:val="24"/>
          </w:rPr>
          <w:fldChar w:fldCharType="separate"/>
        </w:r>
        <w:r w:rsidRPr="00F71537">
          <w:rPr>
            <w:noProof/>
            <w:webHidden/>
            <w:sz w:val="24"/>
            <w:szCs w:val="24"/>
          </w:rPr>
          <w:t>39</w:t>
        </w:r>
        <w:r w:rsidRPr="00F71537">
          <w:rPr>
            <w:noProof/>
            <w:webHidden/>
            <w:sz w:val="24"/>
            <w:szCs w:val="24"/>
          </w:rPr>
          <w:fldChar w:fldCharType="end"/>
        </w:r>
      </w:hyperlink>
    </w:p>
    <w:p w:rsidR="00F71537" w:rsidRPr="00F71537" w:rsidRDefault="00F71537" w:rsidP="00F71537">
      <w:pPr>
        <w:pStyle w:val="20"/>
        <w:spacing w:line="320" w:lineRule="exact"/>
        <w:rPr>
          <w:noProof/>
          <w:color w:val="auto"/>
          <w:kern w:val="2"/>
          <w:sz w:val="24"/>
          <w:szCs w:val="24"/>
        </w:rPr>
      </w:pPr>
      <w:hyperlink w:anchor="_Toc2950544" w:history="1">
        <w:r w:rsidRPr="00F71537">
          <w:rPr>
            <w:rStyle w:val="af4"/>
            <w:rFonts w:asciiTheme="majorEastAsia" w:eastAsiaTheme="majorEastAsia" w:hAnsiTheme="majorEastAsia"/>
            <w:b/>
            <w:noProof/>
            <w:spacing w:val="9"/>
            <w:sz w:val="24"/>
            <w:szCs w:val="24"/>
            <w:shd w:val="clear" w:color="auto" w:fill="EDECE8"/>
          </w:rPr>
          <w:t>2019</w:t>
        </w:r>
        <w:r w:rsidRPr="00F71537">
          <w:rPr>
            <w:rStyle w:val="af4"/>
            <w:rFonts w:asciiTheme="majorEastAsia" w:eastAsiaTheme="majorEastAsia" w:hAnsiTheme="majorEastAsia" w:hint="eastAsia"/>
            <w:b/>
            <w:noProof/>
            <w:spacing w:val="9"/>
            <w:sz w:val="24"/>
            <w:szCs w:val="24"/>
            <w:shd w:val="clear" w:color="auto" w:fill="EDECE8"/>
          </w:rPr>
          <w:t>年我国多式联运市场发展趋势判断</w:t>
        </w:r>
        <w:r w:rsidRPr="00F71537">
          <w:rPr>
            <w:noProof/>
            <w:webHidden/>
            <w:sz w:val="24"/>
            <w:szCs w:val="24"/>
          </w:rPr>
          <w:tab/>
        </w:r>
        <w:r w:rsidRPr="00F71537">
          <w:rPr>
            <w:noProof/>
            <w:webHidden/>
            <w:sz w:val="24"/>
            <w:szCs w:val="24"/>
          </w:rPr>
          <w:fldChar w:fldCharType="begin"/>
        </w:r>
        <w:r w:rsidRPr="00F71537">
          <w:rPr>
            <w:noProof/>
            <w:webHidden/>
            <w:sz w:val="24"/>
            <w:szCs w:val="24"/>
          </w:rPr>
          <w:instrText xml:space="preserve"> PAGEREF _Toc2950544 \h </w:instrText>
        </w:r>
        <w:r w:rsidRPr="00F71537">
          <w:rPr>
            <w:noProof/>
            <w:webHidden/>
            <w:sz w:val="24"/>
            <w:szCs w:val="24"/>
          </w:rPr>
        </w:r>
        <w:r w:rsidRPr="00F71537">
          <w:rPr>
            <w:noProof/>
            <w:webHidden/>
            <w:sz w:val="24"/>
            <w:szCs w:val="24"/>
          </w:rPr>
          <w:fldChar w:fldCharType="separate"/>
        </w:r>
        <w:r w:rsidRPr="00F71537">
          <w:rPr>
            <w:noProof/>
            <w:webHidden/>
            <w:sz w:val="24"/>
            <w:szCs w:val="24"/>
          </w:rPr>
          <w:t>44</w:t>
        </w:r>
        <w:r w:rsidRPr="00F71537">
          <w:rPr>
            <w:noProof/>
            <w:webHidden/>
            <w:sz w:val="24"/>
            <w:szCs w:val="24"/>
          </w:rPr>
          <w:fldChar w:fldCharType="end"/>
        </w:r>
      </w:hyperlink>
    </w:p>
    <w:p w:rsidR="00F71537" w:rsidRDefault="00F71537" w:rsidP="00C80C35">
      <w:pPr>
        <w:pStyle w:val="10"/>
        <w:rPr>
          <w:rFonts w:asciiTheme="minorHAnsi" w:eastAsiaTheme="minorEastAsia" w:hAnsiTheme="minorHAnsi"/>
          <w:noProof/>
          <w:color w:val="auto"/>
          <w:kern w:val="2"/>
          <w:sz w:val="21"/>
          <w:szCs w:val="22"/>
        </w:rPr>
      </w:pPr>
      <w:hyperlink w:anchor="_Toc2950545" w:history="1">
        <w:r w:rsidRPr="00E86D20">
          <w:rPr>
            <w:rStyle w:val="af4"/>
            <w:rFonts w:hAnsi="微软雅黑" w:hint="eastAsia"/>
            <w:noProof/>
          </w:rPr>
          <w:t>铁路物流</w:t>
        </w:r>
        <w:r>
          <w:rPr>
            <w:noProof/>
            <w:webHidden/>
          </w:rPr>
          <w:tab/>
        </w:r>
        <w:r>
          <w:rPr>
            <w:noProof/>
            <w:webHidden/>
          </w:rPr>
          <w:fldChar w:fldCharType="begin"/>
        </w:r>
        <w:r>
          <w:rPr>
            <w:noProof/>
            <w:webHidden/>
          </w:rPr>
          <w:instrText xml:space="preserve"> PAGEREF _Toc2950545 \h </w:instrText>
        </w:r>
        <w:r>
          <w:rPr>
            <w:noProof/>
            <w:webHidden/>
          </w:rPr>
        </w:r>
        <w:r>
          <w:rPr>
            <w:noProof/>
            <w:webHidden/>
          </w:rPr>
          <w:fldChar w:fldCharType="separate"/>
        </w:r>
        <w:r>
          <w:rPr>
            <w:noProof/>
            <w:webHidden/>
          </w:rPr>
          <w:t>48</w:t>
        </w:r>
        <w:r>
          <w:rPr>
            <w:noProof/>
            <w:webHidden/>
          </w:rPr>
          <w:fldChar w:fldCharType="end"/>
        </w:r>
      </w:hyperlink>
    </w:p>
    <w:p w:rsidR="00F71537" w:rsidRPr="00F71537" w:rsidRDefault="00F71537" w:rsidP="00F71537">
      <w:pPr>
        <w:pStyle w:val="20"/>
        <w:spacing w:line="320" w:lineRule="exact"/>
        <w:rPr>
          <w:noProof/>
          <w:color w:val="auto"/>
          <w:kern w:val="2"/>
          <w:sz w:val="24"/>
          <w:szCs w:val="24"/>
        </w:rPr>
      </w:pPr>
      <w:hyperlink w:anchor="_Toc2950546" w:history="1">
        <w:r w:rsidRPr="00F71537">
          <w:rPr>
            <w:rStyle w:val="af4"/>
            <w:rFonts w:asciiTheme="majorEastAsia" w:eastAsiaTheme="majorEastAsia" w:hAnsiTheme="majorEastAsia" w:hint="eastAsia"/>
            <w:b/>
            <w:noProof/>
            <w:spacing w:val="8"/>
            <w:sz w:val="24"/>
            <w:szCs w:val="24"/>
          </w:rPr>
          <w:t>他山之石</w:t>
        </w:r>
        <w:r w:rsidRPr="00F71537">
          <w:rPr>
            <w:noProof/>
            <w:webHidden/>
            <w:sz w:val="24"/>
            <w:szCs w:val="24"/>
          </w:rPr>
          <w:tab/>
        </w:r>
        <w:r w:rsidRPr="00F71537">
          <w:rPr>
            <w:noProof/>
            <w:webHidden/>
            <w:sz w:val="24"/>
            <w:szCs w:val="24"/>
          </w:rPr>
          <w:fldChar w:fldCharType="begin"/>
        </w:r>
        <w:r w:rsidRPr="00F71537">
          <w:rPr>
            <w:noProof/>
            <w:webHidden/>
            <w:sz w:val="24"/>
            <w:szCs w:val="24"/>
          </w:rPr>
          <w:instrText xml:space="preserve"> PAGEREF _Toc2950546 \h </w:instrText>
        </w:r>
        <w:r w:rsidRPr="00F71537">
          <w:rPr>
            <w:noProof/>
            <w:webHidden/>
            <w:sz w:val="24"/>
            <w:szCs w:val="24"/>
          </w:rPr>
        </w:r>
        <w:r w:rsidRPr="00F71537">
          <w:rPr>
            <w:noProof/>
            <w:webHidden/>
            <w:sz w:val="24"/>
            <w:szCs w:val="24"/>
          </w:rPr>
          <w:fldChar w:fldCharType="separate"/>
        </w:r>
        <w:r w:rsidRPr="00F71537">
          <w:rPr>
            <w:noProof/>
            <w:webHidden/>
            <w:sz w:val="24"/>
            <w:szCs w:val="24"/>
          </w:rPr>
          <w:t>48</w:t>
        </w:r>
        <w:r w:rsidRPr="00F71537">
          <w:rPr>
            <w:noProof/>
            <w:webHidden/>
            <w:sz w:val="24"/>
            <w:szCs w:val="24"/>
          </w:rPr>
          <w:fldChar w:fldCharType="end"/>
        </w:r>
      </w:hyperlink>
    </w:p>
    <w:p w:rsidR="00F71537" w:rsidRPr="00F71537" w:rsidRDefault="00F71537" w:rsidP="00F71537">
      <w:pPr>
        <w:pStyle w:val="30"/>
        <w:tabs>
          <w:tab w:val="right" w:leader="dot" w:pos="8630"/>
        </w:tabs>
        <w:spacing w:line="320" w:lineRule="exact"/>
        <w:ind w:left="800"/>
        <w:rPr>
          <w:noProof/>
          <w:color w:val="auto"/>
          <w:kern w:val="2"/>
          <w:sz w:val="24"/>
          <w:szCs w:val="24"/>
        </w:rPr>
      </w:pPr>
      <w:hyperlink w:anchor="_Toc2950547" w:history="1">
        <w:r w:rsidRPr="00F71537">
          <w:rPr>
            <w:rStyle w:val="af4"/>
            <w:rFonts w:ascii="仿宋_GB2312" w:eastAsia="仿宋_GB2312" w:hAnsiTheme="majorEastAsia" w:hint="eastAsia"/>
            <w:b/>
            <w:noProof/>
            <w:spacing w:val="8"/>
            <w:sz w:val="24"/>
            <w:szCs w:val="24"/>
          </w:rPr>
          <w:t>蒙华铁路进入铺轨冲刺阶段</w:t>
        </w:r>
        <w:r w:rsidRPr="00F71537">
          <w:rPr>
            <w:rStyle w:val="af4"/>
            <w:rFonts w:ascii="仿宋_GB2312" w:eastAsia="仿宋_GB2312" w:hAnsiTheme="majorEastAsia"/>
            <w:b/>
            <w:noProof/>
            <w:spacing w:val="8"/>
            <w:sz w:val="24"/>
            <w:szCs w:val="24"/>
          </w:rPr>
          <w:t xml:space="preserve"> </w:t>
        </w:r>
        <w:r w:rsidRPr="00F71537">
          <w:rPr>
            <w:rStyle w:val="af4"/>
            <w:rFonts w:ascii="仿宋_GB2312" w:eastAsia="仿宋_GB2312" w:hAnsiTheme="majorEastAsia" w:hint="eastAsia"/>
            <w:b/>
            <w:noProof/>
            <w:spacing w:val="8"/>
            <w:sz w:val="24"/>
            <w:szCs w:val="24"/>
          </w:rPr>
          <w:t>基于传统进行技术创新</w:t>
        </w:r>
        <w:r w:rsidRPr="00F71537">
          <w:rPr>
            <w:noProof/>
            <w:webHidden/>
            <w:sz w:val="24"/>
            <w:szCs w:val="24"/>
          </w:rPr>
          <w:tab/>
        </w:r>
        <w:r w:rsidRPr="00F71537">
          <w:rPr>
            <w:noProof/>
            <w:webHidden/>
            <w:sz w:val="24"/>
            <w:szCs w:val="24"/>
          </w:rPr>
          <w:fldChar w:fldCharType="begin"/>
        </w:r>
        <w:r w:rsidRPr="00F71537">
          <w:rPr>
            <w:noProof/>
            <w:webHidden/>
            <w:sz w:val="24"/>
            <w:szCs w:val="24"/>
          </w:rPr>
          <w:instrText xml:space="preserve"> PAGEREF _Toc2950547 \h </w:instrText>
        </w:r>
        <w:r w:rsidRPr="00F71537">
          <w:rPr>
            <w:noProof/>
            <w:webHidden/>
            <w:sz w:val="24"/>
            <w:szCs w:val="24"/>
          </w:rPr>
        </w:r>
        <w:r w:rsidRPr="00F71537">
          <w:rPr>
            <w:noProof/>
            <w:webHidden/>
            <w:sz w:val="24"/>
            <w:szCs w:val="24"/>
          </w:rPr>
          <w:fldChar w:fldCharType="separate"/>
        </w:r>
        <w:r w:rsidRPr="00F71537">
          <w:rPr>
            <w:noProof/>
            <w:webHidden/>
            <w:sz w:val="24"/>
            <w:szCs w:val="24"/>
          </w:rPr>
          <w:t>48</w:t>
        </w:r>
        <w:r w:rsidRPr="00F71537">
          <w:rPr>
            <w:noProof/>
            <w:webHidden/>
            <w:sz w:val="24"/>
            <w:szCs w:val="24"/>
          </w:rPr>
          <w:fldChar w:fldCharType="end"/>
        </w:r>
      </w:hyperlink>
    </w:p>
    <w:p w:rsidR="00F71537" w:rsidRPr="00F71537" w:rsidRDefault="00F71537" w:rsidP="00F71537">
      <w:pPr>
        <w:pStyle w:val="30"/>
        <w:tabs>
          <w:tab w:val="right" w:leader="dot" w:pos="8630"/>
        </w:tabs>
        <w:spacing w:line="320" w:lineRule="exact"/>
        <w:ind w:left="800"/>
        <w:rPr>
          <w:noProof/>
          <w:color w:val="auto"/>
          <w:kern w:val="2"/>
          <w:sz w:val="24"/>
          <w:szCs w:val="24"/>
        </w:rPr>
      </w:pPr>
      <w:hyperlink w:anchor="_Toc2950548" w:history="1">
        <w:r w:rsidRPr="00F71537">
          <w:rPr>
            <w:rStyle w:val="af4"/>
            <w:rFonts w:ascii="仿宋_GB2312" w:eastAsia="仿宋_GB2312" w:hAnsiTheme="majorEastAsia" w:hint="eastAsia"/>
            <w:b/>
            <w:noProof/>
            <w:sz w:val="24"/>
            <w:szCs w:val="24"/>
          </w:rPr>
          <w:t>国外铁路物流发展方式对我们的启示。</w:t>
        </w:r>
        <w:r w:rsidRPr="00F71537">
          <w:rPr>
            <w:noProof/>
            <w:webHidden/>
            <w:sz w:val="24"/>
            <w:szCs w:val="24"/>
          </w:rPr>
          <w:tab/>
        </w:r>
        <w:r w:rsidRPr="00F71537">
          <w:rPr>
            <w:noProof/>
            <w:webHidden/>
            <w:sz w:val="24"/>
            <w:szCs w:val="24"/>
          </w:rPr>
          <w:fldChar w:fldCharType="begin"/>
        </w:r>
        <w:r w:rsidRPr="00F71537">
          <w:rPr>
            <w:noProof/>
            <w:webHidden/>
            <w:sz w:val="24"/>
            <w:szCs w:val="24"/>
          </w:rPr>
          <w:instrText xml:space="preserve"> PAGEREF _Toc2950548 \h </w:instrText>
        </w:r>
        <w:r w:rsidRPr="00F71537">
          <w:rPr>
            <w:noProof/>
            <w:webHidden/>
            <w:sz w:val="24"/>
            <w:szCs w:val="24"/>
          </w:rPr>
        </w:r>
        <w:r w:rsidRPr="00F71537">
          <w:rPr>
            <w:noProof/>
            <w:webHidden/>
            <w:sz w:val="24"/>
            <w:szCs w:val="24"/>
          </w:rPr>
          <w:fldChar w:fldCharType="separate"/>
        </w:r>
        <w:r w:rsidRPr="00F71537">
          <w:rPr>
            <w:noProof/>
            <w:webHidden/>
            <w:sz w:val="24"/>
            <w:szCs w:val="24"/>
          </w:rPr>
          <w:t>50</w:t>
        </w:r>
        <w:r w:rsidRPr="00F71537">
          <w:rPr>
            <w:noProof/>
            <w:webHidden/>
            <w:sz w:val="24"/>
            <w:szCs w:val="24"/>
          </w:rPr>
          <w:fldChar w:fldCharType="end"/>
        </w:r>
      </w:hyperlink>
    </w:p>
    <w:p w:rsidR="00F71537" w:rsidRDefault="00F71537" w:rsidP="00F71537">
      <w:pPr>
        <w:pStyle w:val="20"/>
        <w:spacing w:line="320" w:lineRule="exact"/>
        <w:rPr>
          <w:noProof/>
          <w:color w:val="auto"/>
          <w:kern w:val="2"/>
          <w:sz w:val="21"/>
          <w:szCs w:val="22"/>
        </w:rPr>
      </w:pPr>
      <w:hyperlink w:anchor="_Toc2950549" w:history="1">
        <w:r w:rsidRPr="00E86D20">
          <w:rPr>
            <w:rStyle w:val="af4"/>
            <w:rFonts w:ascii="黑体" w:eastAsia="黑体" w:hAnsi="黑体" w:hint="eastAsia"/>
            <w:b/>
            <w:noProof/>
          </w:rPr>
          <w:t>观点荟萃</w:t>
        </w:r>
        <w:r>
          <w:rPr>
            <w:noProof/>
            <w:webHidden/>
          </w:rPr>
          <w:tab/>
        </w:r>
        <w:r>
          <w:rPr>
            <w:noProof/>
            <w:webHidden/>
          </w:rPr>
          <w:fldChar w:fldCharType="begin"/>
        </w:r>
        <w:r>
          <w:rPr>
            <w:noProof/>
            <w:webHidden/>
          </w:rPr>
          <w:instrText xml:space="preserve"> PAGEREF _Toc2950549 \h </w:instrText>
        </w:r>
        <w:r>
          <w:rPr>
            <w:noProof/>
            <w:webHidden/>
          </w:rPr>
        </w:r>
        <w:r>
          <w:rPr>
            <w:noProof/>
            <w:webHidden/>
          </w:rPr>
          <w:fldChar w:fldCharType="separate"/>
        </w:r>
        <w:r>
          <w:rPr>
            <w:noProof/>
            <w:webHidden/>
          </w:rPr>
          <w:t>55</w:t>
        </w:r>
        <w:r>
          <w:rPr>
            <w:noProof/>
            <w:webHidden/>
          </w:rPr>
          <w:fldChar w:fldCharType="end"/>
        </w:r>
      </w:hyperlink>
    </w:p>
    <w:p w:rsidR="00F71537" w:rsidRDefault="00F71537" w:rsidP="00F71537">
      <w:pPr>
        <w:pStyle w:val="30"/>
        <w:tabs>
          <w:tab w:val="right" w:leader="dot" w:pos="8630"/>
        </w:tabs>
        <w:spacing w:line="320" w:lineRule="exact"/>
        <w:ind w:left="800"/>
        <w:rPr>
          <w:noProof/>
          <w:color w:val="auto"/>
          <w:kern w:val="2"/>
          <w:sz w:val="21"/>
          <w:szCs w:val="22"/>
        </w:rPr>
      </w:pPr>
      <w:hyperlink w:anchor="_Toc2950550" w:history="1">
        <w:r w:rsidRPr="00F71537">
          <w:rPr>
            <w:rStyle w:val="af4"/>
            <w:rFonts w:ascii="仿宋_GB2312" w:eastAsia="仿宋_GB2312" w:hAnsi="microsoft yahei" w:hint="eastAsia"/>
            <w:b/>
            <w:noProof/>
            <w:sz w:val="24"/>
            <w:szCs w:val="24"/>
          </w:rPr>
          <w:t>中央说的企业家精神你懂了吗？</w:t>
        </w:r>
        <w:r>
          <w:rPr>
            <w:noProof/>
            <w:webHidden/>
          </w:rPr>
          <w:tab/>
        </w:r>
        <w:r>
          <w:rPr>
            <w:noProof/>
            <w:webHidden/>
          </w:rPr>
          <w:fldChar w:fldCharType="begin"/>
        </w:r>
        <w:r>
          <w:rPr>
            <w:noProof/>
            <w:webHidden/>
          </w:rPr>
          <w:instrText xml:space="preserve"> PAGEREF _Toc2950550 \h </w:instrText>
        </w:r>
        <w:r>
          <w:rPr>
            <w:noProof/>
            <w:webHidden/>
          </w:rPr>
        </w:r>
        <w:r>
          <w:rPr>
            <w:noProof/>
            <w:webHidden/>
          </w:rPr>
          <w:fldChar w:fldCharType="separate"/>
        </w:r>
        <w:r>
          <w:rPr>
            <w:noProof/>
            <w:webHidden/>
          </w:rPr>
          <w:t>55</w:t>
        </w:r>
        <w:r>
          <w:rPr>
            <w:noProof/>
            <w:webHidden/>
          </w:rPr>
          <w:fldChar w:fldCharType="end"/>
        </w:r>
      </w:hyperlink>
    </w:p>
    <w:p w:rsidR="004101ED" w:rsidRPr="00C069CE" w:rsidRDefault="00105447" w:rsidP="00F71537">
      <w:pPr>
        <w:pStyle w:val="1"/>
        <w:spacing w:line="340" w:lineRule="exact"/>
        <w:rPr>
          <w:rFonts w:asciiTheme="majorEastAsia" w:eastAsiaTheme="majorEastAsia" w:hAnsiTheme="majorEastAsia"/>
          <w:color w:val="000000" w:themeColor="text1"/>
          <w:sz w:val="44"/>
          <w:szCs w:val="44"/>
        </w:rPr>
      </w:pPr>
      <w:r w:rsidRPr="001A067E">
        <w:rPr>
          <w:rFonts w:ascii="方正小标宋简体" w:eastAsia="方正小标宋简体"/>
          <w:sz w:val="26"/>
          <w:szCs w:val="26"/>
        </w:rPr>
        <w:lastRenderedPageBreak/>
        <w:fldChar w:fldCharType="end"/>
      </w:r>
      <w:bookmarkStart w:id="0" w:name="_Toc2950528"/>
      <w:r w:rsidR="008320AE" w:rsidRPr="00C069CE">
        <w:rPr>
          <w:rFonts w:ascii="方正小标宋简体" w:eastAsia="方正小标宋简体" w:hAnsi="微软雅黑" w:hint="eastAsia"/>
          <w:color w:val="000000" w:themeColor="text1"/>
          <w:sz w:val="44"/>
          <w:szCs w:val="44"/>
        </w:rPr>
        <w:t>运营情况</w:t>
      </w:r>
      <w:bookmarkEnd w:id="0"/>
    </w:p>
    <w:p w:rsidR="008E5388" w:rsidRDefault="008E5388" w:rsidP="008648D1">
      <w:pPr>
        <w:pStyle w:val="2"/>
        <w:rPr>
          <w:rFonts w:ascii="黑体" w:eastAsia="黑体" w:hAnsi="黑体"/>
          <w:b/>
          <w:bCs w:val="0"/>
          <w:color w:val="0B86D6" w:themeColor="background2" w:themeShade="80"/>
          <w:spacing w:val="9"/>
          <w:sz w:val="32"/>
          <w:szCs w:val="32"/>
        </w:rPr>
      </w:pPr>
      <w:bookmarkStart w:id="1" w:name="_Toc518465102"/>
      <w:bookmarkStart w:id="2" w:name="_Toc2950529"/>
      <w:r>
        <w:rPr>
          <w:rFonts w:ascii="黑体" w:eastAsia="黑体" w:hAnsi="黑体" w:hint="eastAsia"/>
          <w:b/>
          <w:color w:val="0B86D6" w:themeColor="background2" w:themeShade="80"/>
          <w:spacing w:val="9"/>
          <w:sz w:val="32"/>
          <w:szCs w:val="32"/>
        </w:rPr>
        <w:t>运输情况</w:t>
      </w:r>
      <w:bookmarkEnd w:id="2"/>
    </w:p>
    <w:p w:rsidR="008E5388" w:rsidRDefault="008E5388" w:rsidP="008E5388">
      <w:pPr>
        <w:spacing w:line="560" w:lineRule="exact"/>
        <w:rPr>
          <w:rFonts w:ascii="仿宋_GB2312" w:eastAsia="仿宋_GB2312" w:hAnsi="黑体"/>
          <w:bCs/>
          <w:spacing w:val="9"/>
          <w:sz w:val="32"/>
          <w:szCs w:val="32"/>
        </w:rPr>
      </w:pPr>
      <w:r>
        <w:rPr>
          <w:rFonts w:ascii="黑体" w:eastAsia="黑体" w:hAnsi="黑体" w:hint="eastAsia"/>
          <w:b/>
          <w:bCs/>
          <w:color w:val="0B86D6" w:themeColor="background2" w:themeShade="80"/>
          <w:spacing w:val="9"/>
          <w:sz w:val="32"/>
          <w:szCs w:val="32"/>
        </w:rPr>
        <w:t xml:space="preserve">  </w:t>
      </w:r>
      <w:r w:rsidRPr="008E5388">
        <w:rPr>
          <w:rFonts w:ascii="黑体" w:eastAsia="黑体" w:hAnsi="黑体" w:hint="eastAsia"/>
          <w:b/>
          <w:bCs/>
          <w:spacing w:val="9"/>
          <w:sz w:val="32"/>
          <w:szCs w:val="32"/>
        </w:rPr>
        <w:t xml:space="preserve"> </w:t>
      </w:r>
      <w:r w:rsidR="0000081A">
        <w:rPr>
          <w:rFonts w:ascii="黑体" w:eastAsia="黑体" w:hAnsi="黑体" w:hint="eastAsia"/>
          <w:b/>
          <w:bCs/>
          <w:spacing w:val="9"/>
          <w:sz w:val="32"/>
          <w:szCs w:val="32"/>
        </w:rPr>
        <w:t xml:space="preserve"> </w:t>
      </w:r>
      <w:r w:rsidRPr="002132DE">
        <w:rPr>
          <w:rFonts w:ascii="仿宋_GB2312" w:eastAsia="仿宋_GB2312" w:hAnsi="黑体" w:hint="eastAsia"/>
          <w:bCs/>
          <w:spacing w:val="9"/>
          <w:sz w:val="32"/>
          <w:szCs w:val="32"/>
        </w:rPr>
        <w:t>2月份</w:t>
      </w:r>
      <w:r w:rsidR="002132DE">
        <w:rPr>
          <w:rFonts w:ascii="仿宋_GB2312" w:eastAsia="仿宋_GB2312" w:hAnsi="黑体" w:hint="eastAsia"/>
          <w:bCs/>
          <w:spacing w:val="9"/>
          <w:sz w:val="32"/>
          <w:szCs w:val="32"/>
        </w:rPr>
        <w:t>，铁路物流集团共发运煤炭129万吨，较去年同期减少66万吨，</w:t>
      </w:r>
      <w:r w:rsidR="003A7AC3">
        <w:rPr>
          <w:rFonts w:ascii="仿宋_GB2312" w:eastAsia="仿宋_GB2312" w:hAnsi="黑体" w:hint="eastAsia"/>
          <w:bCs/>
          <w:spacing w:val="9"/>
          <w:sz w:val="32"/>
          <w:szCs w:val="32"/>
        </w:rPr>
        <w:t>同比减少</w:t>
      </w:r>
      <w:r w:rsidR="0000081A">
        <w:rPr>
          <w:rFonts w:ascii="仿宋_GB2312" w:eastAsia="仿宋_GB2312" w:hAnsi="黑体" w:hint="eastAsia"/>
          <w:bCs/>
          <w:spacing w:val="9"/>
          <w:sz w:val="32"/>
          <w:szCs w:val="32"/>
        </w:rPr>
        <w:t>33%。</w:t>
      </w:r>
      <w:r w:rsidR="003A7AC3">
        <w:rPr>
          <w:rFonts w:ascii="仿宋_GB2312" w:eastAsia="仿宋_GB2312" w:hAnsi="黑体" w:hint="eastAsia"/>
          <w:bCs/>
          <w:spacing w:val="9"/>
          <w:sz w:val="32"/>
          <w:szCs w:val="32"/>
        </w:rPr>
        <w:t>年累计400万吨，较去年同期增加10万吨。同比增加2%。</w:t>
      </w:r>
    </w:p>
    <w:p w:rsidR="0000081A" w:rsidRDefault="0000081A" w:rsidP="0000081A">
      <w:pPr>
        <w:spacing w:line="560" w:lineRule="exact"/>
        <w:ind w:firstLine="675"/>
        <w:rPr>
          <w:rFonts w:ascii="仿宋_GB2312" w:eastAsia="仿宋_GB2312" w:hAnsi="黑体"/>
          <w:bCs/>
          <w:spacing w:val="9"/>
          <w:sz w:val="32"/>
          <w:szCs w:val="32"/>
        </w:rPr>
      </w:pPr>
      <w:r>
        <w:rPr>
          <w:rFonts w:ascii="仿宋_GB2312" w:eastAsia="仿宋_GB2312" w:hAnsi="黑体" w:hint="eastAsia"/>
          <w:bCs/>
          <w:spacing w:val="9"/>
          <w:sz w:val="32"/>
          <w:szCs w:val="32"/>
        </w:rPr>
        <w:t>影响运输生产的主要因素及应对措施：</w:t>
      </w:r>
    </w:p>
    <w:p w:rsidR="0000081A" w:rsidRPr="0000081A" w:rsidRDefault="0000081A" w:rsidP="0000081A">
      <w:pPr>
        <w:spacing w:line="560" w:lineRule="exact"/>
        <w:ind w:firstLine="675"/>
        <w:rPr>
          <w:rFonts w:ascii="仿宋_GB2312" w:eastAsia="仿宋_GB2312" w:hAnsi="黑体"/>
          <w:b/>
          <w:bCs/>
          <w:spacing w:val="9"/>
          <w:sz w:val="32"/>
          <w:szCs w:val="32"/>
        </w:rPr>
      </w:pPr>
      <w:r w:rsidRPr="0000081A">
        <w:rPr>
          <w:rFonts w:ascii="仿宋_GB2312" w:eastAsia="仿宋_GB2312" w:hAnsi="黑体" w:hint="eastAsia"/>
          <w:b/>
          <w:bCs/>
          <w:spacing w:val="9"/>
          <w:sz w:val="32"/>
          <w:szCs w:val="32"/>
        </w:rPr>
        <w:t>1、</w:t>
      </w:r>
      <w:r>
        <w:rPr>
          <w:rFonts w:ascii="仿宋_GB2312" w:eastAsia="仿宋_GB2312" w:hAnsi="黑体" w:hint="eastAsia"/>
          <w:b/>
          <w:bCs/>
          <w:spacing w:val="9"/>
          <w:sz w:val="32"/>
          <w:szCs w:val="32"/>
        </w:rPr>
        <w:t>政策性停产</w:t>
      </w:r>
    </w:p>
    <w:p w:rsidR="008E5388" w:rsidRDefault="006D1042" w:rsidP="006D1042">
      <w:pPr>
        <w:spacing w:line="560" w:lineRule="exact"/>
        <w:ind w:firstLineChars="200" w:firstLine="660"/>
        <w:rPr>
          <w:rFonts w:ascii="仿宋_GB2312" w:eastAsia="仿宋_GB2312" w:hAnsi="微软雅黑"/>
          <w:color w:val="333333"/>
          <w:spacing w:val="9"/>
          <w:sz w:val="32"/>
          <w:szCs w:val="32"/>
          <w:shd w:val="clear" w:color="auto" w:fill="FFFFFF"/>
        </w:rPr>
      </w:pPr>
      <w:r w:rsidRPr="006D1042">
        <w:rPr>
          <w:rFonts w:ascii="仿宋_GB2312" w:eastAsia="仿宋_GB2312" w:hAnsi="微软雅黑" w:hint="eastAsia"/>
          <w:b/>
          <w:color w:val="333333"/>
          <w:spacing w:val="9"/>
          <w:sz w:val="32"/>
          <w:szCs w:val="32"/>
          <w:shd w:val="clear" w:color="auto" w:fill="FFFFFF"/>
        </w:rPr>
        <w:t>主要因素：</w:t>
      </w:r>
      <w:r w:rsidR="007A0C88" w:rsidRPr="007A0C88">
        <w:rPr>
          <w:rFonts w:ascii="仿宋_GB2312" w:eastAsia="仿宋_GB2312" w:hAnsi="微软雅黑" w:hint="eastAsia"/>
          <w:color w:val="333333"/>
          <w:spacing w:val="9"/>
          <w:sz w:val="32"/>
          <w:szCs w:val="32"/>
          <w:shd w:val="clear" w:color="auto" w:fill="FFFFFF"/>
        </w:rPr>
        <w:t>受</w:t>
      </w:r>
      <w:r w:rsidR="0036196D">
        <w:rPr>
          <w:rFonts w:ascii="仿宋_GB2312" w:eastAsia="仿宋_GB2312" w:hAnsi="微软雅黑" w:hint="eastAsia"/>
          <w:color w:val="333333"/>
          <w:spacing w:val="9"/>
          <w:sz w:val="32"/>
          <w:szCs w:val="32"/>
          <w:shd w:val="clear" w:color="auto" w:fill="FFFFFF"/>
        </w:rPr>
        <w:t>春节放假和</w:t>
      </w:r>
      <w:r w:rsidR="007A0C88" w:rsidRPr="007A0C88">
        <w:rPr>
          <w:rFonts w:ascii="仿宋_GB2312" w:eastAsia="仿宋_GB2312" w:hAnsi="微软雅黑" w:hint="eastAsia"/>
          <w:color w:val="333333"/>
          <w:spacing w:val="9"/>
          <w:sz w:val="32"/>
          <w:szCs w:val="32"/>
          <w:shd w:val="clear" w:color="auto" w:fill="FFFFFF"/>
        </w:rPr>
        <w:t>神木李家沟煤矿“1·12”事故影响</w:t>
      </w:r>
      <w:r w:rsidR="007A0C88">
        <w:rPr>
          <w:rFonts w:ascii="仿宋_GB2312" w:eastAsia="仿宋_GB2312" w:hAnsi="微软雅黑" w:hint="eastAsia"/>
          <w:color w:val="333333"/>
          <w:spacing w:val="9"/>
          <w:sz w:val="32"/>
          <w:szCs w:val="32"/>
          <w:shd w:val="clear" w:color="auto" w:fill="FFFFFF"/>
        </w:rPr>
        <w:t>，</w:t>
      </w:r>
      <w:proofErr w:type="gramStart"/>
      <w:r w:rsidR="00790A0F">
        <w:rPr>
          <w:rFonts w:ascii="仿宋_GB2312" w:eastAsia="仿宋_GB2312" w:hAnsi="微软雅黑" w:hint="eastAsia"/>
          <w:color w:val="333333"/>
          <w:spacing w:val="9"/>
          <w:sz w:val="32"/>
          <w:szCs w:val="32"/>
          <w:shd w:val="clear" w:color="auto" w:fill="FFFFFF"/>
        </w:rPr>
        <w:t>小纪汗煤矿</w:t>
      </w:r>
      <w:proofErr w:type="gramEnd"/>
      <w:r w:rsidR="00790A0F">
        <w:rPr>
          <w:rFonts w:ascii="仿宋_GB2312" w:eastAsia="仿宋_GB2312" w:hAnsi="微软雅黑" w:hint="eastAsia"/>
          <w:color w:val="333333"/>
          <w:spacing w:val="9"/>
          <w:sz w:val="32"/>
          <w:szCs w:val="32"/>
          <w:shd w:val="clear" w:color="auto" w:fill="FFFFFF"/>
        </w:rPr>
        <w:t>春节停产和</w:t>
      </w:r>
      <w:r w:rsidR="0036196D">
        <w:rPr>
          <w:rFonts w:ascii="仿宋_GB2312" w:eastAsia="仿宋_GB2312" w:hAnsi="微软雅黑" w:hint="eastAsia"/>
          <w:color w:val="333333"/>
          <w:spacing w:val="9"/>
          <w:sz w:val="32"/>
          <w:szCs w:val="32"/>
          <w:shd w:val="clear" w:color="auto" w:fill="FFFFFF"/>
        </w:rPr>
        <w:t>陕北矿业三大矿</w:t>
      </w:r>
      <w:r>
        <w:rPr>
          <w:rFonts w:ascii="仿宋_GB2312" w:eastAsia="仿宋_GB2312" w:hAnsi="微软雅黑" w:hint="eastAsia"/>
          <w:color w:val="333333"/>
          <w:spacing w:val="9"/>
          <w:sz w:val="32"/>
          <w:szCs w:val="32"/>
          <w:shd w:val="clear" w:color="auto" w:fill="FFFFFF"/>
        </w:rPr>
        <w:t>陆续停产接受检查，</w:t>
      </w:r>
      <w:proofErr w:type="gramStart"/>
      <w:r>
        <w:rPr>
          <w:rFonts w:ascii="仿宋_GB2312" w:eastAsia="仿宋_GB2312" w:hAnsi="微软雅黑" w:hint="eastAsia"/>
          <w:color w:val="333333"/>
          <w:spacing w:val="9"/>
          <w:sz w:val="32"/>
          <w:szCs w:val="32"/>
          <w:shd w:val="clear" w:color="auto" w:fill="FFFFFF"/>
        </w:rPr>
        <w:t>对</w:t>
      </w:r>
      <w:r w:rsidR="00790A0F">
        <w:rPr>
          <w:rFonts w:ascii="仿宋_GB2312" w:eastAsia="仿宋_GB2312" w:hAnsi="微软雅黑" w:hint="eastAsia"/>
          <w:color w:val="333333"/>
          <w:spacing w:val="9"/>
          <w:sz w:val="32"/>
          <w:szCs w:val="32"/>
          <w:shd w:val="clear" w:color="auto" w:fill="FFFFFF"/>
        </w:rPr>
        <w:t>榆横铁路</w:t>
      </w:r>
      <w:proofErr w:type="gramEnd"/>
      <w:r w:rsidR="00790A0F">
        <w:rPr>
          <w:rFonts w:ascii="仿宋_GB2312" w:eastAsia="仿宋_GB2312" w:hAnsi="微软雅黑" w:hint="eastAsia"/>
          <w:color w:val="333333"/>
          <w:spacing w:val="9"/>
          <w:sz w:val="32"/>
          <w:szCs w:val="32"/>
          <w:shd w:val="clear" w:color="auto" w:fill="FFFFFF"/>
        </w:rPr>
        <w:t>和</w:t>
      </w:r>
      <w:r>
        <w:rPr>
          <w:rFonts w:ascii="仿宋_GB2312" w:eastAsia="仿宋_GB2312" w:hAnsi="微软雅黑" w:hint="eastAsia"/>
          <w:color w:val="333333"/>
          <w:spacing w:val="9"/>
          <w:sz w:val="32"/>
          <w:szCs w:val="32"/>
          <w:shd w:val="clear" w:color="auto" w:fill="FFFFFF"/>
        </w:rPr>
        <w:t>红</w:t>
      </w:r>
      <w:proofErr w:type="gramStart"/>
      <w:r>
        <w:rPr>
          <w:rFonts w:ascii="仿宋_GB2312" w:eastAsia="仿宋_GB2312" w:hAnsi="微软雅黑" w:hint="eastAsia"/>
          <w:color w:val="333333"/>
          <w:spacing w:val="9"/>
          <w:sz w:val="32"/>
          <w:szCs w:val="32"/>
          <w:shd w:val="clear" w:color="auto" w:fill="FFFFFF"/>
        </w:rPr>
        <w:t>柠</w:t>
      </w:r>
      <w:proofErr w:type="gramEnd"/>
      <w:r>
        <w:rPr>
          <w:rFonts w:ascii="仿宋_GB2312" w:eastAsia="仿宋_GB2312" w:hAnsi="微软雅黑" w:hint="eastAsia"/>
          <w:color w:val="333333"/>
          <w:spacing w:val="9"/>
          <w:sz w:val="32"/>
          <w:szCs w:val="32"/>
          <w:shd w:val="clear" w:color="auto" w:fill="FFFFFF"/>
        </w:rPr>
        <w:t>铁路既定运量指标影响较大。</w:t>
      </w:r>
    </w:p>
    <w:p w:rsidR="006D1042" w:rsidRDefault="006D1042" w:rsidP="006D1042">
      <w:pPr>
        <w:spacing w:line="560" w:lineRule="exact"/>
        <w:ind w:firstLineChars="200" w:firstLine="660"/>
        <w:rPr>
          <w:rFonts w:ascii="仿宋_GB2312" w:eastAsia="仿宋_GB2312" w:hAnsi="微软雅黑"/>
          <w:color w:val="333333"/>
          <w:spacing w:val="9"/>
          <w:sz w:val="32"/>
          <w:szCs w:val="32"/>
          <w:shd w:val="clear" w:color="auto" w:fill="FFFFFF"/>
        </w:rPr>
      </w:pPr>
      <w:r w:rsidRPr="006D1042">
        <w:rPr>
          <w:rFonts w:ascii="仿宋_GB2312" w:eastAsia="仿宋_GB2312" w:hAnsi="微软雅黑" w:hint="eastAsia"/>
          <w:b/>
          <w:color w:val="333333"/>
          <w:spacing w:val="9"/>
          <w:sz w:val="32"/>
          <w:szCs w:val="32"/>
          <w:shd w:val="clear" w:color="auto" w:fill="FFFFFF"/>
        </w:rPr>
        <w:t>措施</w:t>
      </w:r>
      <w:r>
        <w:rPr>
          <w:rFonts w:ascii="仿宋_GB2312" w:eastAsia="仿宋_GB2312" w:hAnsi="微软雅黑" w:hint="eastAsia"/>
          <w:b/>
          <w:color w:val="333333"/>
          <w:spacing w:val="9"/>
          <w:sz w:val="32"/>
          <w:szCs w:val="32"/>
          <w:shd w:val="clear" w:color="auto" w:fill="FFFFFF"/>
        </w:rPr>
        <w:t>：</w:t>
      </w:r>
      <w:r w:rsidRPr="006D1042">
        <w:rPr>
          <w:rFonts w:ascii="仿宋_GB2312" w:eastAsia="仿宋_GB2312" w:hAnsi="微软雅黑" w:hint="eastAsia"/>
          <w:color w:val="333333"/>
          <w:spacing w:val="9"/>
          <w:sz w:val="32"/>
          <w:szCs w:val="32"/>
          <w:shd w:val="clear" w:color="auto" w:fill="FFFFFF"/>
        </w:rPr>
        <w:t>红</w:t>
      </w:r>
      <w:proofErr w:type="gramStart"/>
      <w:r w:rsidRPr="006D1042">
        <w:rPr>
          <w:rFonts w:ascii="仿宋_GB2312" w:eastAsia="仿宋_GB2312" w:hAnsi="微软雅黑" w:hint="eastAsia"/>
          <w:color w:val="333333"/>
          <w:spacing w:val="9"/>
          <w:sz w:val="32"/>
          <w:szCs w:val="32"/>
          <w:shd w:val="clear" w:color="auto" w:fill="FFFFFF"/>
        </w:rPr>
        <w:t>柠</w:t>
      </w:r>
      <w:proofErr w:type="gramEnd"/>
      <w:r w:rsidRPr="006D1042">
        <w:rPr>
          <w:rFonts w:ascii="仿宋_GB2312" w:eastAsia="仿宋_GB2312" w:hAnsi="微软雅黑" w:hint="eastAsia"/>
          <w:color w:val="333333"/>
          <w:spacing w:val="9"/>
          <w:sz w:val="32"/>
          <w:szCs w:val="32"/>
          <w:shd w:val="clear" w:color="auto" w:fill="FFFFFF"/>
        </w:rPr>
        <w:t>铁路</w:t>
      </w:r>
      <w:r>
        <w:rPr>
          <w:rFonts w:ascii="仿宋_GB2312" w:eastAsia="仿宋_GB2312" w:hAnsi="微软雅黑" w:hint="eastAsia"/>
          <w:color w:val="333333"/>
          <w:spacing w:val="9"/>
          <w:sz w:val="32"/>
          <w:szCs w:val="32"/>
          <w:shd w:val="clear" w:color="auto" w:fill="FFFFFF"/>
        </w:rPr>
        <w:t>对各矿生产情况进行调研，</w:t>
      </w:r>
      <w:r w:rsidR="00E75109">
        <w:rPr>
          <w:rFonts w:ascii="仿宋_GB2312" w:eastAsia="仿宋_GB2312" w:hAnsi="微软雅黑" w:hint="eastAsia"/>
          <w:color w:val="333333"/>
          <w:spacing w:val="9"/>
          <w:sz w:val="32"/>
          <w:szCs w:val="32"/>
          <w:shd w:val="clear" w:color="auto" w:fill="FFFFFF"/>
        </w:rPr>
        <w:t>持续跟进矿方复产进度，做好矿方复产后的运输组织工作；</w:t>
      </w:r>
      <w:proofErr w:type="gramStart"/>
      <w:r w:rsidR="00E75109">
        <w:rPr>
          <w:rFonts w:ascii="仿宋_GB2312" w:eastAsia="仿宋_GB2312" w:hAnsi="微软雅黑" w:hint="eastAsia"/>
          <w:color w:val="333333"/>
          <w:spacing w:val="9"/>
          <w:sz w:val="32"/>
          <w:szCs w:val="32"/>
          <w:shd w:val="clear" w:color="auto" w:fill="FFFFFF"/>
        </w:rPr>
        <w:t>榆横铁路</w:t>
      </w:r>
      <w:proofErr w:type="gramEnd"/>
      <w:r w:rsidR="00790A0F">
        <w:rPr>
          <w:rFonts w:ascii="仿宋_GB2312" w:eastAsia="仿宋_GB2312" w:hAnsi="微软雅黑" w:hint="eastAsia"/>
          <w:color w:val="333333"/>
          <w:spacing w:val="9"/>
          <w:sz w:val="32"/>
          <w:szCs w:val="32"/>
          <w:shd w:val="clear" w:color="auto" w:fill="FFFFFF"/>
        </w:rPr>
        <w:t>保障矿方生产后，加强行车指挥、投运机力调整等保障措施。</w:t>
      </w:r>
    </w:p>
    <w:p w:rsidR="006D1042" w:rsidRPr="003C3E83" w:rsidRDefault="003C3E83" w:rsidP="008648D1">
      <w:pPr>
        <w:pStyle w:val="2"/>
        <w:rPr>
          <w:rFonts w:asciiTheme="majorEastAsia" w:eastAsiaTheme="majorEastAsia" w:hAnsiTheme="majorEastAsia"/>
          <w:b/>
          <w:bCs w:val="0"/>
          <w:color w:val="0B86D6" w:themeColor="background2" w:themeShade="80"/>
          <w:spacing w:val="9"/>
          <w:sz w:val="32"/>
          <w:szCs w:val="32"/>
        </w:rPr>
      </w:pPr>
      <w:bookmarkStart w:id="3" w:name="_Toc2950530"/>
      <w:r w:rsidRPr="003C3E83">
        <w:rPr>
          <w:rFonts w:asciiTheme="majorEastAsia" w:eastAsiaTheme="majorEastAsia" w:hAnsiTheme="majorEastAsia" w:hint="eastAsia"/>
          <w:b/>
          <w:color w:val="0B86D6" w:themeColor="background2" w:themeShade="80"/>
          <w:spacing w:val="9"/>
          <w:sz w:val="32"/>
          <w:szCs w:val="32"/>
        </w:rPr>
        <w:t>项目建设</w:t>
      </w:r>
      <w:bookmarkEnd w:id="3"/>
    </w:p>
    <w:p w:rsidR="008E5388" w:rsidRDefault="00C70597" w:rsidP="00C70597">
      <w:pPr>
        <w:spacing w:line="560" w:lineRule="exact"/>
        <w:ind w:firstLineChars="200" w:firstLine="658"/>
        <w:rPr>
          <w:rFonts w:ascii="仿宋_GB2312" w:eastAsia="仿宋_GB2312" w:hAnsi="仿宋"/>
          <w:sz w:val="32"/>
          <w:szCs w:val="32"/>
        </w:rPr>
      </w:pPr>
      <w:proofErr w:type="gramStart"/>
      <w:r>
        <w:rPr>
          <w:rFonts w:ascii="仿宋_GB2312" w:eastAsia="仿宋_GB2312" w:hAnsi="黑体" w:hint="eastAsia"/>
          <w:bCs/>
          <w:spacing w:val="9"/>
          <w:sz w:val="32"/>
          <w:szCs w:val="32"/>
        </w:rPr>
        <w:t>靖神铁路</w:t>
      </w:r>
      <w:proofErr w:type="gramEnd"/>
      <w:r>
        <w:rPr>
          <w:rFonts w:ascii="仿宋_GB2312" w:eastAsia="仿宋_GB2312" w:hAnsi="黑体" w:hint="eastAsia"/>
          <w:bCs/>
          <w:spacing w:val="9"/>
          <w:sz w:val="32"/>
          <w:szCs w:val="32"/>
        </w:rPr>
        <w:t>：</w:t>
      </w:r>
      <w:r w:rsidRPr="00C753E5">
        <w:rPr>
          <w:rFonts w:ascii="仿宋_GB2312" w:eastAsia="仿宋_GB2312" w:hAnsi="仿宋" w:hint="eastAsia"/>
          <w:sz w:val="32"/>
          <w:szCs w:val="32"/>
        </w:rPr>
        <w:t>2月份完成投资</w:t>
      </w:r>
      <w:r w:rsidR="00C010C2">
        <w:rPr>
          <w:rFonts w:ascii="仿宋_GB2312" w:eastAsia="仿宋_GB2312" w:hAnsi="仿宋" w:hint="eastAsia"/>
          <w:sz w:val="32"/>
          <w:szCs w:val="32"/>
        </w:rPr>
        <w:t>134</w:t>
      </w:r>
      <w:r w:rsidRPr="00C753E5">
        <w:rPr>
          <w:rFonts w:ascii="仿宋_GB2312" w:eastAsia="仿宋_GB2312" w:hAnsi="仿宋" w:hint="eastAsia"/>
          <w:sz w:val="32"/>
          <w:szCs w:val="32"/>
        </w:rPr>
        <w:t>万元，本年完成1.57亿元，开</w:t>
      </w:r>
      <w:proofErr w:type="gramStart"/>
      <w:r w:rsidRPr="00C753E5">
        <w:rPr>
          <w:rFonts w:ascii="仿宋_GB2312" w:eastAsia="仿宋_GB2312" w:hAnsi="仿宋" w:hint="eastAsia"/>
          <w:sz w:val="32"/>
          <w:szCs w:val="32"/>
        </w:rPr>
        <w:t>累完成</w:t>
      </w:r>
      <w:proofErr w:type="gramEnd"/>
      <w:r w:rsidRPr="00C753E5">
        <w:rPr>
          <w:rFonts w:ascii="仿宋_GB2312" w:eastAsia="仿宋_GB2312" w:hAnsi="仿宋" w:hint="eastAsia"/>
          <w:sz w:val="32"/>
          <w:szCs w:val="32"/>
        </w:rPr>
        <w:t>89.06亿元。</w:t>
      </w:r>
    </w:p>
    <w:p w:rsidR="00C70597" w:rsidRDefault="00C70597" w:rsidP="00C70597">
      <w:pPr>
        <w:spacing w:line="560" w:lineRule="exact"/>
        <w:ind w:firstLineChars="200" w:firstLine="640"/>
        <w:rPr>
          <w:rFonts w:ascii="仿宋_GB2312" w:eastAsia="仿宋_GB2312" w:hAnsi="黑体"/>
          <w:sz w:val="32"/>
          <w:szCs w:val="32"/>
        </w:rPr>
      </w:pPr>
      <w:r>
        <w:rPr>
          <w:rFonts w:ascii="仿宋_GB2312" w:eastAsia="仿宋_GB2312" w:hAnsi="仿宋" w:hint="eastAsia"/>
          <w:sz w:val="32"/>
          <w:szCs w:val="32"/>
        </w:rPr>
        <w:t>冯红铁路：2月份投资完成</w:t>
      </w:r>
      <w:r w:rsidR="00C010C2">
        <w:rPr>
          <w:rFonts w:ascii="仿宋_GB2312" w:eastAsia="仿宋_GB2312" w:hAnsi="仿宋_GB2312" w:cs="仿宋_GB2312" w:hint="eastAsia"/>
          <w:sz w:val="32"/>
          <w:szCs w:val="32"/>
        </w:rPr>
        <w:t>100</w:t>
      </w:r>
      <w:r w:rsidRPr="009206A5">
        <w:rPr>
          <w:rFonts w:ascii="仿宋_GB2312" w:eastAsia="仿宋_GB2312" w:hAnsi="仿宋_GB2312" w:cs="仿宋_GB2312" w:hint="eastAsia"/>
          <w:color w:val="000000"/>
          <w:sz w:val="32"/>
          <w:szCs w:val="32"/>
        </w:rPr>
        <w:t>万元</w:t>
      </w:r>
      <w:r>
        <w:rPr>
          <w:rFonts w:ascii="仿宋_GB2312" w:eastAsia="仿宋_GB2312" w:hAnsi="仿宋_GB2312" w:cs="仿宋_GB2312" w:hint="eastAsia"/>
          <w:sz w:val="32"/>
          <w:szCs w:val="32"/>
        </w:rPr>
        <w:t>；</w:t>
      </w:r>
      <w:r w:rsidRPr="009206A5">
        <w:rPr>
          <w:rFonts w:ascii="仿宋_GB2312" w:eastAsia="仿宋_GB2312" w:hAnsi="仿宋_GB2312" w:cs="仿宋_GB2312" w:hint="eastAsia"/>
          <w:color w:val="000000"/>
          <w:sz w:val="32"/>
          <w:szCs w:val="32"/>
        </w:rPr>
        <w:t>形象进度2月28日取得了第一批重点站前工程施工咨询图，包括</w:t>
      </w:r>
      <w:proofErr w:type="gramStart"/>
      <w:r w:rsidRPr="009206A5">
        <w:rPr>
          <w:rFonts w:ascii="仿宋_GB2312" w:eastAsia="仿宋_GB2312" w:hAnsi="黑体" w:cs="Times New Roman" w:hint="eastAsia"/>
          <w:color w:val="000000"/>
          <w:sz w:val="32"/>
          <w:szCs w:val="32"/>
        </w:rPr>
        <w:t>路基工</w:t>
      </w:r>
      <w:proofErr w:type="gramEnd"/>
      <w:r w:rsidRPr="009206A5">
        <w:rPr>
          <w:rFonts w:ascii="仿宋_GB2312" w:eastAsia="仿宋_GB2312" w:hAnsi="黑体" w:cs="Times New Roman" w:hint="eastAsia"/>
          <w:color w:val="000000"/>
          <w:sz w:val="32"/>
          <w:szCs w:val="32"/>
        </w:rPr>
        <w:t>点图</w:t>
      </w:r>
      <w:r w:rsidRPr="009206A5">
        <w:rPr>
          <w:rFonts w:ascii="仿宋_GB2312" w:eastAsia="仿宋_GB2312" w:hAnsi="黑体" w:cs="Times New Roman" w:hint="eastAsia"/>
          <w:color w:val="000000"/>
          <w:sz w:val="32"/>
          <w:szCs w:val="32"/>
        </w:rPr>
        <w:lastRenderedPageBreak/>
        <w:t>26个（共62个），桥梁14个（共56个）、涵洞10个（共67个）、隧道6个（共22个），</w:t>
      </w:r>
    </w:p>
    <w:p w:rsidR="007B0A05" w:rsidRDefault="007B0A05" w:rsidP="007B0A05">
      <w:pPr>
        <w:spacing w:line="560" w:lineRule="exact"/>
        <w:ind w:firstLineChars="200" w:firstLine="640"/>
        <w:rPr>
          <w:rFonts w:ascii="仿宋_GB2312" w:eastAsia="仿宋_GB2312" w:hAnsi="仿宋" w:cs="仿宋"/>
          <w:spacing w:val="-6"/>
          <w:sz w:val="32"/>
          <w:szCs w:val="32"/>
        </w:rPr>
      </w:pPr>
      <w:proofErr w:type="gramStart"/>
      <w:r>
        <w:rPr>
          <w:rFonts w:ascii="仿宋_GB2312" w:eastAsia="仿宋_GB2312" w:hAnsi="黑体" w:hint="eastAsia"/>
          <w:sz w:val="32"/>
          <w:szCs w:val="32"/>
        </w:rPr>
        <w:t>榆横铁路</w:t>
      </w:r>
      <w:proofErr w:type="gramEnd"/>
      <w:r>
        <w:rPr>
          <w:rFonts w:ascii="仿宋_GB2312" w:eastAsia="仿宋_GB2312" w:hAnsi="黑体" w:hint="eastAsia"/>
          <w:sz w:val="32"/>
          <w:szCs w:val="32"/>
        </w:rPr>
        <w:t>：2月份完成投资</w:t>
      </w:r>
      <w:r w:rsidRPr="000D3885">
        <w:rPr>
          <w:rFonts w:ascii="仿宋_GB2312" w:eastAsia="仿宋_GB2312" w:hAnsi="仿宋" w:cs="仿宋" w:hint="eastAsia"/>
          <w:spacing w:val="-6"/>
          <w:sz w:val="32"/>
          <w:szCs w:val="32"/>
        </w:rPr>
        <w:t>627万元</w:t>
      </w:r>
      <w:r>
        <w:rPr>
          <w:rFonts w:ascii="仿宋_GB2312" w:eastAsia="仿宋_GB2312" w:hAnsi="仿宋" w:cs="仿宋" w:hint="eastAsia"/>
          <w:spacing w:val="-6"/>
          <w:sz w:val="32"/>
          <w:szCs w:val="32"/>
        </w:rPr>
        <w:t>；形象进度</w:t>
      </w:r>
      <w:r w:rsidRPr="000D3885">
        <w:rPr>
          <w:rFonts w:ascii="仿宋_GB2312" w:eastAsia="仿宋_GB2312" w:hAnsi="仿宋" w:cs="仿宋" w:hint="eastAsia"/>
          <w:spacing w:val="-6"/>
          <w:sz w:val="32"/>
          <w:szCs w:val="32"/>
        </w:rPr>
        <w:t>完成T梁架设13孔，支座56个、桥面铺轨0.4km，桥面系完成折合1.4km</w:t>
      </w:r>
      <w:r>
        <w:rPr>
          <w:rFonts w:ascii="仿宋_GB2312" w:eastAsia="仿宋_GB2312" w:hAnsi="仿宋" w:cs="仿宋" w:hint="eastAsia"/>
          <w:spacing w:val="-6"/>
          <w:sz w:val="32"/>
          <w:szCs w:val="32"/>
        </w:rPr>
        <w:t>。</w:t>
      </w:r>
    </w:p>
    <w:p w:rsidR="007B0A05" w:rsidRPr="007B0A05" w:rsidRDefault="007B0A05" w:rsidP="007B0A05">
      <w:pPr>
        <w:spacing w:line="560" w:lineRule="exact"/>
        <w:ind w:firstLineChars="200" w:firstLine="628"/>
        <w:rPr>
          <w:rFonts w:ascii="黑体" w:eastAsia="黑体" w:hAnsi="黑体"/>
          <w:b/>
          <w:bCs/>
          <w:color w:val="0B86D6" w:themeColor="background2" w:themeShade="80"/>
          <w:spacing w:val="9"/>
          <w:sz w:val="32"/>
          <w:szCs w:val="32"/>
        </w:rPr>
      </w:pPr>
      <w:r>
        <w:rPr>
          <w:rFonts w:ascii="仿宋_GB2312" w:eastAsia="仿宋_GB2312" w:hAnsi="仿宋" w:cs="仿宋" w:hint="eastAsia"/>
          <w:spacing w:val="-6"/>
          <w:sz w:val="32"/>
          <w:szCs w:val="32"/>
        </w:rPr>
        <w:t>2019年铁路物流集团3个建设单位，计划投资75.52亿元，2月份实际完成投资</w:t>
      </w:r>
      <w:r w:rsidR="00C010C2">
        <w:rPr>
          <w:rFonts w:ascii="仿宋_GB2312" w:eastAsia="仿宋_GB2312" w:hAnsi="仿宋" w:cs="仿宋" w:hint="eastAsia"/>
          <w:spacing w:val="-6"/>
          <w:sz w:val="32"/>
          <w:szCs w:val="32"/>
        </w:rPr>
        <w:t>861</w:t>
      </w:r>
      <w:r>
        <w:rPr>
          <w:rFonts w:ascii="仿宋_GB2312" w:eastAsia="仿宋_GB2312" w:hAnsi="仿宋" w:cs="仿宋" w:hint="eastAsia"/>
          <w:spacing w:val="-6"/>
          <w:sz w:val="32"/>
          <w:szCs w:val="32"/>
        </w:rPr>
        <w:t>万元，从投资完成和形象进度来看，</w:t>
      </w:r>
      <w:proofErr w:type="gramStart"/>
      <w:r w:rsidR="00C010C2">
        <w:rPr>
          <w:rFonts w:ascii="仿宋_GB2312" w:eastAsia="仿宋_GB2312" w:hAnsi="仿宋" w:cs="仿宋" w:hint="eastAsia"/>
          <w:spacing w:val="-6"/>
          <w:sz w:val="32"/>
          <w:szCs w:val="32"/>
        </w:rPr>
        <w:t>靖神铁路</w:t>
      </w:r>
      <w:proofErr w:type="gramEnd"/>
      <w:r w:rsidR="00C010C2">
        <w:rPr>
          <w:rFonts w:ascii="仿宋_GB2312" w:eastAsia="仿宋_GB2312" w:hAnsi="仿宋" w:cs="仿宋" w:hint="eastAsia"/>
          <w:spacing w:val="-6"/>
          <w:sz w:val="32"/>
          <w:szCs w:val="32"/>
        </w:rPr>
        <w:t>3月底完成曹家滩与</w:t>
      </w:r>
      <w:proofErr w:type="gramStart"/>
      <w:r w:rsidR="00C010C2">
        <w:rPr>
          <w:rFonts w:ascii="仿宋_GB2312" w:eastAsia="仿宋_GB2312" w:hAnsi="仿宋" w:cs="仿宋" w:hint="eastAsia"/>
          <w:spacing w:val="-6"/>
          <w:sz w:val="32"/>
          <w:szCs w:val="32"/>
        </w:rPr>
        <w:t>小保当一号</w:t>
      </w:r>
      <w:proofErr w:type="gramEnd"/>
      <w:r w:rsidR="00C010C2">
        <w:rPr>
          <w:rFonts w:ascii="仿宋_GB2312" w:eastAsia="仿宋_GB2312" w:hAnsi="仿宋" w:cs="仿宋" w:hint="eastAsia"/>
          <w:spacing w:val="-6"/>
          <w:sz w:val="32"/>
          <w:szCs w:val="32"/>
        </w:rPr>
        <w:t>煤矿铁路装车线，同时神木西、闫庄则两个出口具备运煤条件；冯红铁路3月底取得项目可</w:t>
      </w:r>
      <w:proofErr w:type="gramStart"/>
      <w:r w:rsidR="00C010C2">
        <w:rPr>
          <w:rFonts w:ascii="仿宋_GB2312" w:eastAsia="仿宋_GB2312" w:hAnsi="仿宋" w:cs="仿宋" w:hint="eastAsia"/>
          <w:spacing w:val="-6"/>
          <w:sz w:val="32"/>
          <w:szCs w:val="32"/>
        </w:rPr>
        <w:t>研</w:t>
      </w:r>
      <w:proofErr w:type="gramEnd"/>
      <w:r w:rsidR="00C010C2">
        <w:rPr>
          <w:rFonts w:ascii="仿宋_GB2312" w:eastAsia="仿宋_GB2312" w:hAnsi="仿宋" w:cs="仿宋" w:hint="eastAsia"/>
          <w:spacing w:val="-6"/>
          <w:sz w:val="32"/>
          <w:szCs w:val="32"/>
        </w:rPr>
        <w:t>核准批复、先行用地批复。</w:t>
      </w:r>
    </w:p>
    <w:p w:rsidR="00C010C2" w:rsidRPr="003C3E83" w:rsidRDefault="00C010C2" w:rsidP="001C7AD6">
      <w:pPr>
        <w:pStyle w:val="2"/>
        <w:rPr>
          <w:rFonts w:asciiTheme="majorEastAsia" w:eastAsiaTheme="majorEastAsia" w:hAnsiTheme="majorEastAsia"/>
          <w:b/>
          <w:bCs w:val="0"/>
          <w:color w:val="0B86D6" w:themeColor="background2" w:themeShade="80"/>
          <w:spacing w:val="9"/>
          <w:sz w:val="32"/>
          <w:szCs w:val="32"/>
        </w:rPr>
      </w:pPr>
      <w:bookmarkStart w:id="4" w:name="_Toc2950531"/>
      <w:r>
        <w:rPr>
          <w:rFonts w:asciiTheme="majorEastAsia" w:eastAsiaTheme="majorEastAsia" w:hAnsiTheme="majorEastAsia" w:hint="eastAsia"/>
          <w:b/>
          <w:color w:val="0B86D6" w:themeColor="background2" w:themeShade="80"/>
          <w:spacing w:val="9"/>
          <w:sz w:val="32"/>
          <w:szCs w:val="32"/>
        </w:rPr>
        <w:t>安全环保</w:t>
      </w:r>
      <w:bookmarkEnd w:id="4"/>
    </w:p>
    <w:p w:rsidR="00C010C2" w:rsidRPr="00C753E5" w:rsidRDefault="00C010C2" w:rsidP="00C010C2">
      <w:pPr>
        <w:spacing w:line="640" w:lineRule="exact"/>
        <w:ind w:firstLineChars="200" w:firstLine="658"/>
        <w:rPr>
          <w:rFonts w:ascii="仿宋_GB2312" w:eastAsia="仿宋_GB2312" w:hAnsi="仿宋"/>
          <w:sz w:val="32"/>
          <w:szCs w:val="32"/>
        </w:rPr>
      </w:pPr>
      <w:r w:rsidRPr="00C010C2">
        <w:rPr>
          <w:rFonts w:ascii="仿宋_GB2312" w:eastAsia="仿宋_GB2312" w:hAnsi="黑体" w:hint="eastAsia"/>
          <w:bCs/>
          <w:spacing w:val="9"/>
          <w:sz w:val="32"/>
          <w:szCs w:val="32"/>
        </w:rPr>
        <w:t>本月</w:t>
      </w:r>
      <w:r w:rsidRPr="00C010C2">
        <w:rPr>
          <w:rFonts w:ascii="仿宋_GB2312" w:eastAsia="仿宋_GB2312" w:hAnsi="仿宋" w:hint="eastAsia"/>
          <w:sz w:val="32"/>
          <w:szCs w:val="32"/>
        </w:rPr>
        <w:t>未发生重伤及以上责任事故或环境污染事故</w:t>
      </w:r>
      <w:r w:rsidRPr="00C753E5">
        <w:rPr>
          <w:rFonts w:ascii="仿宋_GB2312" w:eastAsia="仿宋_GB2312" w:hAnsi="仿宋" w:hint="eastAsia"/>
          <w:sz w:val="32"/>
          <w:szCs w:val="32"/>
        </w:rPr>
        <w:t>。</w:t>
      </w:r>
      <w:r w:rsidR="00A34799">
        <w:rPr>
          <w:rFonts w:ascii="仿宋_GB2312" w:eastAsia="仿宋_GB2312" w:hAnsi="仿宋" w:hint="eastAsia"/>
          <w:sz w:val="32"/>
          <w:szCs w:val="32"/>
        </w:rPr>
        <w:t>运输生产单位：</w:t>
      </w:r>
      <w:r w:rsidR="00A34799">
        <w:rPr>
          <w:rFonts w:ascii="仿宋_GB2312" w:eastAsia="仿宋_GB2312" w:hAnsi="仿宋_GB2312" w:cs="仿宋_GB2312" w:hint="eastAsia"/>
          <w:color w:val="000000"/>
          <w:sz w:val="32"/>
          <w:szCs w:val="32"/>
        </w:rPr>
        <w:t>针对春</w:t>
      </w:r>
      <w:proofErr w:type="gramStart"/>
      <w:r w:rsidR="00A34799">
        <w:rPr>
          <w:rFonts w:ascii="仿宋_GB2312" w:eastAsia="仿宋_GB2312" w:hAnsi="仿宋_GB2312" w:cs="仿宋_GB2312" w:hint="eastAsia"/>
          <w:color w:val="000000"/>
          <w:sz w:val="32"/>
          <w:szCs w:val="32"/>
        </w:rPr>
        <w:t>融期间</w:t>
      </w:r>
      <w:proofErr w:type="gramEnd"/>
      <w:r w:rsidR="00A34799">
        <w:rPr>
          <w:rFonts w:ascii="仿宋_GB2312" w:eastAsia="仿宋_GB2312" w:hAnsi="仿宋_GB2312" w:cs="仿宋_GB2312" w:hint="eastAsia"/>
          <w:color w:val="000000"/>
          <w:sz w:val="32"/>
          <w:szCs w:val="32"/>
        </w:rPr>
        <w:t>气候变化</w:t>
      </w:r>
      <w:r w:rsidR="00A34799">
        <w:rPr>
          <w:rFonts w:ascii="仿宋_GB2312" w:eastAsia="仿宋_GB2312" w:hAnsi="仿宋_GB2312" w:cs="仿宋_GB2312" w:hint="eastAsia"/>
          <w:sz w:val="32"/>
          <w:szCs w:val="32"/>
        </w:rPr>
        <w:t>，制定安全方案，持续做好作业现场和日常常规检查，确保运输生产安全平稳。</w:t>
      </w:r>
      <w:r w:rsidR="00A34799">
        <w:rPr>
          <w:rFonts w:ascii="仿宋_GB2312" w:eastAsia="仿宋_GB2312" w:hAnsi="仿宋" w:hint="eastAsia"/>
          <w:sz w:val="32"/>
          <w:szCs w:val="32"/>
        </w:rPr>
        <w:t>建设单位：要</w:t>
      </w:r>
      <w:r w:rsidR="00A34799" w:rsidRPr="00C753E5">
        <w:rPr>
          <w:rFonts w:ascii="仿宋_GB2312" w:eastAsia="仿宋_GB2312" w:hAnsi="仿宋" w:hint="eastAsia"/>
          <w:sz w:val="32"/>
          <w:szCs w:val="32"/>
        </w:rPr>
        <w:t>开展春季设备安全大检查，对大型机械设备进行检查；加大工程线交叉作业安全检查力度，严格执行工程线安全管理办法，防范工程线施工中各类安全事故的发生</w:t>
      </w:r>
      <w:r w:rsidR="00A34799">
        <w:rPr>
          <w:rFonts w:ascii="仿宋_GB2312" w:eastAsia="仿宋_GB2312" w:hAnsi="仿宋" w:hint="eastAsia"/>
          <w:sz w:val="32"/>
          <w:szCs w:val="32"/>
        </w:rPr>
        <w:t>。</w:t>
      </w:r>
    </w:p>
    <w:p w:rsidR="008E5388" w:rsidRPr="00C010C2"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A34799" w:rsidRPr="004101ED" w:rsidRDefault="00A34799" w:rsidP="00A34799">
      <w:pPr>
        <w:pStyle w:val="1"/>
        <w:rPr>
          <w:rFonts w:asciiTheme="majorEastAsia" w:eastAsiaTheme="majorEastAsia" w:hAnsiTheme="majorEastAsia"/>
          <w:color w:val="000000" w:themeColor="text1"/>
          <w:sz w:val="32"/>
          <w:szCs w:val="32"/>
        </w:rPr>
      </w:pPr>
      <w:bookmarkStart w:id="5" w:name="_Toc2950532"/>
      <w:r>
        <w:rPr>
          <w:rFonts w:ascii="方正小标宋简体" w:eastAsia="方正小标宋简体" w:hAnsi="微软雅黑" w:hint="eastAsia"/>
          <w:color w:val="000000" w:themeColor="text1"/>
          <w:sz w:val="44"/>
          <w:szCs w:val="44"/>
        </w:rPr>
        <w:lastRenderedPageBreak/>
        <w:t>上层声音</w:t>
      </w:r>
      <w:bookmarkEnd w:id="5"/>
    </w:p>
    <w:p w:rsidR="008E5388" w:rsidRPr="00A34799" w:rsidRDefault="00A34799" w:rsidP="00885CE1">
      <w:pPr>
        <w:pStyle w:val="2"/>
        <w:rPr>
          <w:rFonts w:ascii="黑体" w:eastAsia="黑体" w:hAnsi="黑体"/>
          <w:b/>
          <w:bCs w:val="0"/>
          <w:color w:val="073E87" w:themeColor="text2"/>
          <w:spacing w:val="9"/>
          <w:sz w:val="32"/>
          <w:szCs w:val="32"/>
        </w:rPr>
      </w:pPr>
      <w:bookmarkStart w:id="6" w:name="_Toc2950533"/>
      <w:r w:rsidRPr="00A34799">
        <w:rPr>
          <w:rFonts w:ascii="黑体" w:eastAsia="黑体" w:hAnsi="黑体" w:hint="eastAsia"/>
          <w:b/>
          <w:color w:val="073E87" w:themeColor="text2"/>
          <w:sz w:val="32"/>
          <w:szCs w:val="32"/>
        </w:rPr>
        <w:t>陕西日报：陕煤集团2018年度大事回顾</w:t>
      </w:r>
      <w:bookmarkEnd w:id="6"/>
    </w:p>
    <w:p w:rsidR="008E5388" w:rsidRDefault="00A34799" w:rsidP="00A34799">
      <w:pPr>
        <w:spacing w:line="560" w:lineRule="exact"/>
        <w:ind w:firstLineChars="200" w:firstLine="643"/>
        <w:rPr>
          <w:rFonts w:ascii="黑体" w:eastAsia="黑体" w:hAnsi="黑体"/>
          <w:b/>
          <w:bCs/>
          <w:color w:val="0B86D6" w:themeColor="background2" w:themeShade="80"/>
          <w:spacing w:val="9"/>
          <w:sz w:val="32"/>
          <w:szCs w:val="32"/>
        </w:rPr>
      </w:pPr>
      <w:r>
        <w:rPr>
          <w:rFonts w:ascii="黑体" w:eastAsia="黑体" w:hAnsi="黑体"/>
          <w:b/>
          <w:bCs/>
          <w:noProof/>
          <w:color w:val="0B86D6" w:themeColor="background2" w:themeShade="80"/>
          <w:spacing w:val="9"/>
          <w:sz w:val="32"/>
          <w:szCs w:val="32"/>
        </w:rPr>
        <w:drawing>
          <wp:anchor distT="0" distB="0" distL="114300" distR="114300" simplePos="0" relativeHeight="251671552" behindDoc="0" locked="0" layoutInCell="1" allowOverlap="1">
            <wp:simplePos x="0" y="0"/>
            <wp:positionH relativeFrom="column">
              <wp:posOffset>-656117</wp:posOffset>
            </wp:positionH>
            <wp:positionV relativeFrom="paragraph">
              <wp:posOffset>195816</wp:posOffset>
            </wp:positionV>
            <wp:extent cx="6881480" cy="5337544"/>
            <wp:effectExtent l="19050" t="0" r="0" b="0"/>
            <wp:wrapNone/>
            <wp:docPr id="2" name="图片 1" descr="C:\Users\lenovo\AppData\Roaming\Tencent\Users\123131775\QQ\WinTemp\RichOle\$`488394VA3)V2018UQ~I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Roaming\Tencent\Users\123131775\QQ\WinTemp\RichOle\$`488394VA3)V2018UQ~IO2.png"/>
                    <pic:cNvPicPr>
                      <a:picLocks noChangeAspect="1" noChangeArrowheads="1"/>
                    </pic:cNvPicPr>
                  </pic:nvPicPr>
                  <pic:blipFill>
                    <a:blip r:embed="rId9"/>
                    <a:srcRect/>
                    <a:stretch>
                      <a:fillRect/>
                    </a:stretch>
                  </pic:blipFill>
                  <pic:spPr bwMode="auto">
                    <a:xfrm>
                      <a:off x="0" y="0"/>
                      <a:ext cx="6881480" cy="5337544"/>
                    </a:xfrm>
                    <a:prstGeom prst="rect">
                      <a:avLst/>
                    </a:prstGeom>
                    <a:noFill/>
                    <a:ln w="9525">
                      <a:noFill/>
                      <a:miter lim="800000"/>
                      <a:headEnd/>
                      <a:tailEnd/>
                    </a:ln>
                  </pic:spPr>
                </pic:pic>
              </a:graphicData>
            </a:graphic>
          </wp:anchor>
        </w:drawing>
      </w:r>
    </w:p>
    <w:p w:rsidR="008E5388" w:rsidRDefault="008E5388" w:rsidP="00A34799">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A34799">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A34799" w:rsidRPr="00A34799" w:rsidRDefault="00A34799" w:rsidP="00A34799">
      <w:pPr>
        <w:spacing w:after="0" w:line="240" w:lineRule="auto"/>
        <w:rPr>
          <w:rFonts w:ascii="宋体" w:eastAsia="宋体" w:hAnsi="宋体" w:cs="宋体"/>
          <w:color w:val="auto"/>
          <w:sz w:val="24"/>
          <w:szCs w:val="24"/>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A34799" w:rsidRPr="00A34799" w:rsidRDefault="00A34799" w:rsidP="008F0C57">
      <w:pPr>
        <w:spacing w:before="100" w:beforeAutospacing="1" w:after="100" w:afterAutospacing="1" w:line="240" w:lineRule="auto"/>
        <w:ind w:firstLine="480"/>
        <w:jc w:val="center"/>
        <w:rPr>
          <w:rFonts w:ascii="宋体" w:eastAsia="宋体" w:hAnsi="宋体" w:cs="宋体"/>
          <w:color w:val="auto"/>
          <w:sz w:val="24"/>
          <w:szCs w:val="24"/>
        </w:rPr>
      </w:pPr>
      <w:proofErr w:type="gramStart"/>
      <w:r w:rsidRPr="00A34799">
        <w:rPr>
          <w:rFonts w:ascii="宋体" w:eastAsia="宋体" w:hAnsi="宋体" w:cs="宋体" w:hint="eastAsia"/>
          <w:b/>
          <w:bCs/>
          <w:color w:val="333333"/>
          <w:sz w:val="30"/>
          <w:szCs w:val="30"/>
          <w:shd w:val="clear" w:color="auto" w:fill="FFFFFF"/>
        </w:rPr>
        <w:t>陕煤集团</w:t>
      </w:r>
      <w:proofErr w:type="gramEnd"/>
      <w:r w:rsidRPr="00A34799">
        <w:rPr>
          <w:rFonts w:ascii="宋体" w:eastAsia="宋体" w:hAnsi="宋体" w:cs="宋体" w:hint="eastAsia"/>
          <w:b/>
          <w:bCs/>
          <w:color w:val="333333"/>
          <w:sz w:val="30"/>
          <w:szCs w:val="30"/>
          <w:shd w:val="clear" w:color="auto" w:fill="FFFFFF"/>
        </w:rPr>
        <w:t>2018年度大事回顾</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color w:val="auto"/>
          <w:sz w:val="32"/>
          <w:szCs w:val="32"/>
        </w:rPr>
        <w:lastRenderedPageBreak/>
        <w:t>2018年，</w:t>
      </w:r>
      <w:proofErr w:type="gramStart"/>
      <w:r w:rsidRPr="00A34799">
        <w:rPr>
          <w:rFonts w:ascii="仿宋_GB2312" w:eastAsia="仿宋_GB2312" w:hAnsi="宋体" w:cs="宋体" w:hint="eastAsia"/>
          <w:color w:val="auto"/>
          <w:sz w:val="32"/>
          <w:szCs w:val="32"/>
        </w:rPr>
        <w:t>陕煤集团</w:t>
      </w:r>
      <w:proofErr w:type="gramEnd"/>
      <w:r w:rsidRPr="00A34799">
        <w:rPr>
          <w:rFonts w:ascii="仿宋_GB2312" w:eastAsia="仿宋_GB2312" w:hAnsi="宋体" w:cs="宋体" w:hint="eastAsia"/>
          <w:color w:val="auto"/>
          <w:sz w:val="32"/>
          <w:szCs w:val="32"/>
        </w:rPr>
        <w:t>在省委、省政府的正确领导下，苦练内功补短板，追赶</w:t>
      </w:r>
      <w:proofErr w:type="gramStart"/>
      <w:r w:rsidRPr="00A34799">
        <w:rPr>
          <w:rFonts w:ascii="仿宋_GB2312" w:eastAsia="仿宋_GB2312" w:hAnsi="宋体" w:cs="宋体" w:hint="eastAsia"/>
          <w:color w:val="auto"/>
          <w:sz w:val="32"/>
          <w:szCs w:val="32"/>
        </w:rPr>
        <w:t>超越抓</w:t>
      </w:r>
      <w:proofErr w:type="gramEnd"/>
      <w:r w:rsidRPr="00A34799">
        <w:rPr>
          <w:rFonts w:ascii="仿宋_GB2312" w:eastAsia="仿宋_GB2312" w:hAnsi="宋体" w:cs="宋体" w:hint="eastAsia"/>
          <w:color w:val="auto"/>
          <w:sz w:val="32"/>
          <w:szCs w:val="32"/>
        </w:rPr>
        <w:t xml:space="preserve">机遇，不断优化产业结构，持续积聚发展动能，推动发展从量变到质变飞跃，创建世界一流现代能源化工企业的蓝图正在徐徐展开。海阔天空，风劲帆满，在转型发展的航道上，陕煤集团正以朝气蓬勃的发展之势，迎来更加壮阔的前景！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宋体" w:eastAsia="仿宋_GB2312" w:hAnsi="宋体" w:cs="宋体" w:hint="eastAsia"/>
          <w:b/>
          <w:bCs/>
          <w:color w:val="auto"/>
          <w:sz w:val="32"/>
          <w:szCs w:val="32"/>
        </w:rPr>
        <w:t> </w:t>
      </w:r>
      <w:r w:rsidRPr="00A34799">
        <w:rPr>
          <w:rFonts w:ascii="仿宋_GB2312" w:eastAsia="仿宋_GB2312" w:hAnsi="宋体" w:cs="宋体" w:hint="eastAsia"/>
          <w:b/>
          <w:bCs/>
          <w:color w:val="auto"/>
          <w:sz w:val="32"/>
          <w:szCs w:val="32"/>
        </w:rPr>
        <w:t>1 收入和效益再创历史新高</w:t>
      </w:r>
      <w:r w:rsidRPr="00A34799">
        <w:rPr>
          <w:rFonts w:ascii="宋体" w:eastAsia="仿宋_GB2312" w:hAnsi="宋体" w:cs="宋体" w:hint="eastAsia"/>
          <w:b/>
          <w:bCs/>
          <w:color w:val="auto"/>
          <w:sz w:val="32"/>
          <w:szCs w:val="32"/>
        </w:rPr>
        <w:t>  </w:t>
      </w:r>
      <w:r w:rsidRPr="00A34799">
        <w:rPr>
          <w:rFonts w:ascii="仿宋_GB2312" w:eastAsia="仿宋_GB2312" w:hAnsi="宋体" w:cs="宋体" w:hint="eastAsia"/>
          <w:b/>
          <w:bCs/>
          <w:color w:val="auto"/>
          <w:sz w:val="32"/>
          <w:szCs w:val="32"/>
        </w:rPr>
        <w:t>高质量发展坚实起步</w:t>
      </w:r>
      <w:r w:rsidRPr="00A34799">
        <w:rPr>
          <w:rFonts w:ascii="仿宋_GB2312" w:eastAsia="仿宋_GB2312" w:hAnsi="宋体" w:cs="宋体" w:hint="eastAsia"/>
          <w:color w:val="auto"/>
          <w:sz w:val="32"/>
          <w:szCs w:val="32"/>
        </w:rPr>
        <w:t xml:space="preserve">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color w:val="auto"/>
          <w:sz w:val="32"/>
          <w:szCs w:val="32"/>
        </w:rPr>
        <w:t xml:space="preserve">2018年，陕煤集团实现营业收入2806亿元，同比增加206亿元，增幅7.9%，实现利润135亿元，同比增加26亿元，增幅23.9%。完成投资251.35亿元，比省国资委下达计划增加投资91亿元，增幅为57%。生产经营等各项工作取得历史最好水平。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color w:val="auto"/>
          <w:sz w:val="32"/>
          <w:szCs w:val="32"/>
        </w:rPr>
        <w:t xml:space="preserve">陕煤集团经济规模从2015年的1900亿元增长到2018年的2806亿元，累计实现利润270亿元以上，盘活存量资金资源556亿元，实施市场化债转股454亿元，降低整体负债率近10个百分点。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color w:val="auto"/>
          <w:sz w:val="32"/>
          <w:szCs w:val="32"/>
        </w:rPr>
        <w:lastRenderedPageBreak/>
        <w:t xml:space="preserve">2018年是陕煤集团落实新时代发展要求，实现更高质量发展的新元年。一年来，集团经营业绩创历史最好水平，多项经营指标和实物量指标创集团成立以来的最高水平，集团实体产业、科技创新、现代金融和人力资源协同发展的良好局面正在形成，为高质量发展注入新动能。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b/>
          <w:bCs/>
          <w:color w:val="auto"/>
          <w:sz w:val="32"/>
          <w:szCs w:val="32"/>
        </w:rPr>
        <w:t>2 入围中国企业可持续发展百佳</w:t>
      </w:r>
      <w:r w:rsidRPr="00A34799">
        <w:rPr>
          <w:rFonts w:ascii="宋体" w:eastAsia="仿宋_GB2312" w:hAnsi="宋体" w:cs="宋体" w:hint="eastAsia"/>
          <w:b/>
          <w:bCs/>
          <w:color w:val="auto"/>
          <w:sz w:val="32"/>
          <w:szCs w:val="32"/>
        </w:rPr>
        <w:t>  </w:t>
      </w:r>
      <w:r w:rsidRPr="00A34799">
        <w:rPr>
          <w:rFonts w:ascii="仿宋_GB2312" w:eastAsia="仿宋_GB2312" w:hAnsi="宋体" w:cs="宋体" w:hint="eastAsia"/>
          <w:b/>
          <w:bCs/>
          <w:color w:val="auto"/>
          <w:sz w:val="32"/>
          <w:szCs w:val="32"/>
        </w:rPr>
        <w:t>进入世界500强前300位</w:t>
      </w:r>
      <w:r w:rsidRPr="00A34799">
        <w:rPr>
          <w:rFonts w:ascii="仿宋_GB2312" w:eastAsia="仿宋_GB2312" w:hAnsi="宋体" w:cs="宋体" w:hint="eastAsia"/>
          <w:color w:val="auto"/>
          <w:sz w:val="32"/>
          <w:szCs w:val="32"/>
        </w:rPr>
        <w:t xml:space="preserve">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color w:val="auto"/>
          <w:sz w:val="32"/>
          <w:szCs w:val="32"/>
        </w:rPr>
        <w:t>2018年9月1日至2日，在2018中国500强企业高峰论坛上发布2018中国企业500强榜单的同时，首次发布了“中国企业可持续发展百佳名单”，陕煤集团上榜，并列百佳企业第6（第47位），为陕西唯一一家上榜企业。这说明陕煤集团在连续增强规模实力的同时，可持续发展能力凸显。同时，陕煤集团以2017年的营业收入2600亿元，位列中国企业500强第68位，较上年第74位前进了6位。在煤炭行业的地位稳固领先，在19家入围中国企业500强的煤炭企业中保持第3位。2018年7月19日晚，2018财富世界500强榜单发布，陕煤集团以2017年营业收入384.826亿美元（人民币2600.89</w:t>
      </w:r>
      <w:r w:rsidRPr="00A34799">
        <w:rPr>
          <w:rFonts w:ascii="仿宋_GB2312" w:eastAsia="仿宋_GB2312" w:hAnsi="宋体" w:cs="宋体" w:hint="eastAsia"/>
          <w:color w:val="auto"/>
          <w:sz w:val="32"/>
          <w:szCs w:val="32"/>
        </w:rPr>
        <w:lastRenderedPageBreak/>
        <w:t xml:space="preserve">亿元）再次进入世界500强榜单，位列第294位，较上年位次大幅前移43位。这是陕煤集团连续4年入围世界500强，并首次进入前300位。从2015年陕煤集团首次进入世界500强，位列第416位，到2016年再次上榜，位列347位，再到2017年第三次上榜，位列337位。在世界500强门槛逐年提高的情况下，陕煤集团在世界500强的排名依然保持着强劲的上升势头，尽显风采。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b/>
          <w:bCs/>
          <w:color w:val="auto"/>
          <w:sz w:val="32"/>
          <w:szCs w:val="32"/>
        </w:rPr>
        <w:t>3 追赶超越继续名列前茅</w:t>
      </w:r>
      <w:r w:rsidRPr="00A34799">
        <w:rPr>
          <w:rFonts w:ascii="宋体" w:eastAsia="仿宋_GB2312" w:hAnsi="宋体" w:cs="宋体" w:hint="eastAsia"/>
          <w:b/>
          <w:bCs/>
          <w:color w:val="auto"/>
          <w:sz w:val="32"/>
          <w:szCs w:val="32"/>
        </w:rPr>
        <w:t>  </w:t>
      </w:r>
      <w:r w:rsidRPr="00A34799">
        <w:rPr>
          <w:rFonts w:ascii="仿宋_GB2312" w:eastAsia="仿宋_GB2312" w:hAnsi="宋体" w:cs="宋体" w:hint="eastAsia"/>
          <w:b/>
          <w:bCs/>
          <w:color w:val="auto"/>
          <w:sz w:val="32"/>
          <w:szCs w:val="32"/>
        </w:rPr>
        <w:t>集团产业发展竞相提速</w:t>
      </w:r>
      <w:r w:rsidRPr="00A34799">
        <w:rPr>
          <w:rFonts w:ascii="仿宋_GB2312" w:eastAsia="仿宋_GB2312" w:hAnsi="宋体" w:cs="宋体" w:hint="eastAsia"/>
          <w:color w:val="auto"/>
          <w:sz w:val="32"/>
          <w:szCs w:val="32"/>
        </w:rPr>
        <w:t xml:space="preserve">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color w:val="auto"/>
          <w:sz w:val="32"/>
          <w:szCs w:val="32"/>
        </w:rPr>
        <w:t>2018年8月20日，全省新时代追赶超越暨脱贫攻坚半年工作点评推进视频会议召开。陕煤集团凭借上半年工作中的优异表现，位列省属企业上半年追赶超越考核综合排名竞争类企业第一名。其中，集团公司党建工作在上半年追赶超越专项检查中位列省国资系统第一名。同时，贯彻落实“三项机制”工作位列省属企业第一名。2018年，集团所属各单位和部门分别在一、二、三季度参加了集团追赶超越点评汇报，集团的煤炭、化工、电力和多元板块分板块进行汇报，实现横向清晰比较，各企业在板块内部找差距、补短板，并由有关部门按各单</w:t>
      </w:r>
      <w:r w:rsidRPr="00A34799">
        <w:rPr>
          <w:rFonts w:ascii="仿宋_GB2312" w:eastAsia="仿宋_GB2312" w:hAnsi="宋体" w:cs="宋体" w:hint="eastAsia"/>
          <w:color w:val="auto"/>
          <w:sz w:val="32"/>
          <w:szCs w:val="32"/>
        </w:rPr>
        <w:lastRenderedPageBreak/>
        <w:t xml:space="preserve">位汇报的内容持续跟踪反馈。在坚持“大家评”的同时，由各专业领域的人员组成评委库引入专业评委组打分，主动将追赶超越要求，落实到结构调整、深化改革、科技创新、国际化发展等改革发展各方面，贯穿于党的建设全过程，持续推进治亏创效、提质增效、转型升级、深化“三项机制”工作，在集团上下掀起追赶超越的热潮。集团公司煤炭板块以退为进，通过老区减量和协作换量，陕北第二个千万吨矿井集群已现雏形，先进产能达到95%以上。煤化工板块依靠自有创新技术和技术升级改造，煤炭转化能力不断提高，产能和效益稳步释放，累计实现利润近40亿元。钢铁板块粗钢产量提高到1100万吨以上，累计盈利近50亿元，企业综合竞争力排名由B+级上升为A级，成为西部地区最具竞争力的钢铁企业。电力板块，综合管理水平不断提高，所属电厂全部提前实现超低排放。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b/>
          <w:bCs/>
          <w:color w:val="auto"/>
          <w:sz w:val="32"/>
          <w:szCs w:val="32"/>
        </w:rPr>
        <w:t>4 陕煤股价逆势上扬</w:t>
      </w:r>
      <w:r w:rsidRPr="00A34799">
        <w:rPr>
          <w:rFonts w:ascii="宋体" w:eastAsia="仿宋_GB2312" w:hAnsi="宋体" w:cs="宋体" w:hint="eastAsia"/>
          <w:b/>
          <w:bCs/>
          <w:color w:val="auto"/>
          <w:sz w:val="32"/>
          <w:szCs w:val="32"/>
        </w:rPr>
        <w:t>  </w:t>
      </w:r>
      <w:r w:rsidRPr="00A34799">
        <w:rPr>
          <w:rFonts w:ascii="仿宋_GB2312" w:eastAsia="仿宋_GB2312" w:hAnsi="宋体" w:cs="宋体" w:hint="eastAsia"/>
          <w:b/>
          <w:bCs/>
          <w:color w:val="auto"/>
          <w:sz w:val="32"/>
          <w:szCs w:val="32"/>
        </w:rPr>
        <w:t>净资产收益率全行业第一</w:t>
      </w:r>
      <w:r w:rsidRPr="00A34799">
        <w:rPr>
          <w:rFonts w:ascii="仿宋_GB2312" w:eastAsia="仿宋_GB2312" w:hAnsi="宋体" w:cs="宋体" w:hint="eastAsia"/>
          <w:color w:val="auto"/>
          <w:sz w:val="32"/>
          <w:szCs w:val="32"/>
        </w:rPr>
        <w:t xml:space="preserve">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color w:val="auto"/>
          <w:sz w:val="32"/>
          <w:szCs w:val="32"/>
        </w:rPr>
        <w:t>数据显示，在2018年上证指数下跌25%、煤炭板块指数下跌32%的市场环境下，陕西煤业股份有限公司（以下简称陕西煤业）股价逆势上扬，分别跑赢大盘指数21个百分点、超出</w:t>
      </w:r>
      <w:r w:rsidRPr="00A34799">
        <w:rPr>
          <w:rFonts w:ascii="仿宋_GB2312" w:eastAsia="仿宋_GB2312" w:hAnsi="宋体" w:cs="宋体" w:hint="eastAsia"/>
          <w:color w:val="auto"/>
          <w:sz w:val="32"/>
          <w:szCs w:val="32"/>
        </w:rPr>
        <w:lastRenderedPageBreak/>
        <w:t xml:space="preserve">煤炭板块指数32个百分点。2017年陕西煤业净资产收益率26.59%、全员工效3563吨/人，创造了煤炭上市公司两个第一名的好成绩。2018年前三季度，公司净资产收益率18.54%，继续稳居行业首位。2018年，陕西煤业作为动力煤领先标的，首批纳入中国明晟指数（MSCI中国）、富时罗素概念。陕西煤业进入《财富》2018中国最佳董事会50强，排名第7位。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b/>
          <w:bCs/>
          <w:color w:val="auto"/>
          <w:sz w:val="32"/>
          <w:szCs w:val="32"/>
        </w:rPr>
        <w:t>5 “万人计划”纳八方英才</w:t>
      </w:r>
      <w:r w:rsidRPr="00A34799">
        <w:rPr>
          <w:rFonts w:ascii="宋体" w:eastAsia="仿宋_GB2312" w:hAnsi="宋体" w:cs="宋体" w:hint="eastAsia"/>
          <w:b/>
          <w:bCs/>
          <w:color w:val="auto"/>
          <w:sz w:val="32"/>
          <w:szCs w:val="32"/>
        </w:rPr>
        <w:t>  </w:t>
      </w:r>
      <w:r w:rsidRPr="00A34799">
        <w:rPr>
          <w:rFonts w:ascii="仿宋_GB2312" w:eastAsia="仿宋_GB2312" w:hAnsi="宋体" w:cs="宋体" w:hint="eastAsia"/>
          <w:b/>
          <w:bCs/>
          <w:color w:val="auto"/>
          <w:sz w:val="32"/>
          <w:szCs w:val="32"/>
        </w:rPr>
        <w:t>人才培养成长机制更完善</w:t>
      </w:r>
      <w:r w:rsidRPr="00A34799">
        <w:rPr>
          <w:rFonts w:ascii="仿宋_GB2312" w:eastAsia="仿宋_GB2312" w:hAnsi="宋体" w:cs="宋体" w:hint="eastAsia"/>
          <w:color w:val="auto"/>
          <w:sz w:val="32"/>
          <w:szCs w:val="32"/>
        </w:rPr>
        <w:t xml:space="preserve">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color w:val="auto"/>
          <w:sz w:val="32"/>
          <w:szCs w:val="32"/>
        </w:rPr>
        <w:t>2018年年初，陕煤集团正式启动实施人才队伍建设“万人计划”，即从2018年到2022年，采取校园招聘和社会化选聘的方式招录1万人到基层企业工作。2018年已招录博士研究生7人，硕士研究生326人，本科生2600人。目前，累计拥有“三秦学者”4人、重点领域顶尖人才3人、陕西省“百人计划”青年学者2人，引进院士7人、长江学者2人，陕西省有突出贡献专家9人、全国技术能手4人和煤炭行业技能大师25人。在陕煤思创学院，1802届煤炭和化工两个后备管理干部培训班共90名学员完成培训，1803届高管班28人完成培训。与此同时，陕煤思创学院坚持开门办学，出色完成省委组</w:t>
      </w:r>
      <w:r w:rsidRPr="00A34799">
        <w:rPr>
          <w:rFonts w:ascii="仿宋_GB2312" w:eastAsia="仿宋_GB2312" w:hAnsi="宋体" w:cs="宋体" w:hint="eastAsia"/>
          <w:color w:val="auto"/>
          <w:sz w:val="32"/>
          <w:szCs w:val="32"/>
        </w:rPr>
        <w:lastRenderedPageBreak/>
        <w:t xml:space="preserve">织部两期近100人的调训任务。伴随着企业转型升级步伐的加快，专业门类广泛、梯次优化、素质优良的人才队伍在陕煤集团加快集结，陕煤集团逐步构筑起人才聚集新高地。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b/>
          <w:bCs/>
          <w:color w:val="auto"/>
          <w:sz w:val="32"/>
          <w:szCs w:val="32"/>
        </w:rPr>
        <w:t>6 陕煤入渝超额完成任务</w:t>
      </w:r>
      <w:r w:rsidRPr="00A34799">
        <w:rPr>
          <w:rFonts w:ascii="宋体" w:eastAsia="仿宋_GB2312" w:hAnsi="宋体" w:cs="宋体" w:hint="eastAsia"/>
          <w:b/>
          <w:bCs/>
          <w:color w:val="auto"/>
          <w:sz w:val="32"/>
          <w:szCs w:val="32"/>
        </w:rPr>
        <w:t>  </w:t>
      </w:r>
      <w:r w:rsidRPr="00A34799">
        <w:rPr>
          <w:rFonts w:ascii="仿宋_GB2312" w:eastAsia="仿宋_GB2312" w:hAnsi="宋体" w:cs="宋体" w:hint="eastAsia"/>
          <w:b/>
          <w:bCs/>
          <w:color w:val="auto"/>
          <w:sz w:val="32"/>
          <w:szCs w:val="32"/>
        </w:rPr>
        <w:t>长江中上游（重庆）指数发布</w:t>
      </w:r>
      <w:r w:rsidRPr="00A34799">
        <w:rPr>
          <w:rFonts w:ascii="仿宋_GB2312" w:eastAsia="仿宋_GB2312" w:hAnsi="宋体" w:cs="宋体" w:hint="eastAsia"/>
          <w:color w:val="auto"/>
          <w:sz w:val="32"/>
          <w:szCs w:val="32"/>
        </w:rPr>
        <w:t xml:space="preserve">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color w:val="auto"/>
          <w:sz w:val="32"/>
          <w:szCs w:val="32"/>
        </w:rPr>
        <w:t xml:space="preserve">2018年11月17日，陕煤集团年入渝煤炭总量达到758.29万吨，完成进度计划的114.81%，提前44天完成全年750万吨入渝保供任务，较2017年全年供应量增加244.29万吨。12月5日，在秦皇岛举行的“2019年全国煤炭交易会”上，由中国煤炭工业协会、中国煤炭运销协会和重庆市经信委共同指导，陕西煤炭交易中心负责编制的“中国煤炭价格指数—长江中上游（重庆）动力煤价格指数”正式发布，填补了长江上游区域煤炭市场指数的空白，进一步健全和完善了全国煤炭价格指数体系。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color w:val="auto"/>
          <w:sz w:val="32"/>
          <w:szCs w:val="32"/>
        </w:rPr>
        <w:t>2016年以来，陕煤集团和重庆市创造性地开展了以“煤炭保供+产能置换+物流投资”为主的能源战略合作。合作开展以来，重庆煤炭市场供给充足，运行平稳。同时，陕煤集团赢得</w:t>
      </w:r>
      <w:r w:rsidRPr="00A34799">
        <w:rPr>
          <w:rFonts w:ascii="仿宋_GB2312" w:eastAsia="仿宋_GB2312" w:hAnsi="宋体" w:cs="宋体" w:hint="eastAsia"/>
          <w:color w:val="auto"/>
          <w:sz w:val="32"/>
          <w:szCs w:val="32"/>
        </w:rPr>
        <w:lastRenderedPageBreak/>
        <w:t xml:space="preserve">了西南地区千万吨级的煤炭市场。陕煤集团和重庆市的能源战略合作规模不断扩大，初步显现了陕煤集团实施西南区域战略、布局西南市场、发展长江上游物流产业的广阔市场前景，也翻开了2019年双方扩大合作的新篇章。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b/>
          <w:bCs/>
          <w:color w:val="auto"/>
          <w:sz w:val="32"/>
          <w:szCs w:val="32"/>
        </w:rPr>
        <w:t>7 陕钢、北元入围“双百企业”</w:t>
      </w:r>
      <w:r w:rsidRPr="00A34799">
        <w:rPr>
          <w:rFonts w:ascii="宋体" w:eastAsia="仿宋_GB2312" w:hAnsi="宋体" w:cs="宋体" w:hint="eastAsia"/>
          <w:b/>
          <w:bCs/>
          <w:color w:val="auto"/>
          <w:sz w:val="32"/>
          <w:szCs w:val="32"/>
        </w:rPr>
        <w:t>  </w:t>
      </w:r>
      <w:r w:rsidRPr="00A34799">
        <w:rPr>
          <w:rFonts w:ascii="仿宋_GB2312" w:eastAsia="仿宋_GB2312" w:hAnsi="宋体" w:cs="宋体" w:hint="eastAsia"/>
          <w:b/>
          <w:bCs/>
          <w:color w:val="auto"/>
          <w:sz w:val="32"/>
          <w:szCs w:val="32"/>
        </w:rPr>
        <w:t>集团深化改革持续发力</w:t>
      </w:r>
      <w:r w:rsidRPr="00A34799">
        <w:rPr>
          <w:rFonts w:ascii="仿宋_GB2312" w:eastAsia="仿宋_GB2312" w:hAnsi="宋体" w:cs="宋体" w:hint="eastAsia"/>
          <w:color w:val="auto"/>
          <w:sz w:val="32"/>
          <w:szCs w:val="32"/>
        </w:rPr>
        <w:t xml:space="preserve">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color w:val="auto"/>
          <w:sz w:val="32"/>
          <w:szCs w:val="32"/>
        </w:rPr>
        <w:t>2018年8月17日，国务院国资委召开国企改革“双百行动”动员部署视频会议。会后，陕西省国资委召开了陕西省国企改革“双百行动”动员部署会议。北元化工、陕钢集团入围国企改革“双百企业”名单。9月3日，国务院国资委在陕钢集团召开“双百行动”座谈会，陕钢集团作为省属“双百企业”代表发言交流。陕钢集团、北元化工还在2018年国企管理年会上同时获得全国国企管理创新成果一等奖。近年来，陕煤集团持续深化综合改革，管理体制机制释放新活力。陕煤集团持续做好内部企业重组优化，在上一轮共性产业重组的基础上，对主业采取“专业管理公司+集团事业部”模式构建二级板块运营机构，并将煤炭、化工、电力、物流四大产业的所属企业</w:t>
      </w:r>
      <w:r w:rsidRPr="00A34799">
        <w:rPr>
          <w:rFonts w:ascii="仿宋_GB2312" w:eastAsia="仿宋_GB2312" w:hAnsi="宋体" w:cs="宋体" w:hint="eastAsia"/>
          <w:color w:val="auto"/>
          <w:sz w:val="32"/>
          <w:szCs w:val="32"/>
        </w:rPr>
        <w:lastRenderedPageBreak/>
        <w:t xml:space="preserve">分别整合到板块公司实行专业化管理；对陕南投资公司与建设集团、陕北矿业与神南矿业，分别实行一体化管理体制。将二级公司府谷能源与其三级企业新元洁能的管理机关合并为一个管理机关。将陕建机集团上划到集团公司直接管理，缩短了管理链条；理清集团总部与板块公司管理界限，将集团公司直管的运营性业务下放给板块公司，简政放权做实板块。新一轮国企改革推进以来，陕煤集团混合所有制改革朝着更加规范的方向发展，混合所有制改革目标从过去的主要追求产业扩张转变为机制优化和发展质量提升。承担省上混合所有制改革试点、员工持股试点任务的4家企业已全面完成试点任务。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b/>
          <w:bCs/>
          <w:color w:val="auto"/>
          <w:sz w:val="32"/>
          <w:szCs w:val="32"/>
        </w:rPr>
        <w:t>8 榆林煤炭分质利用项目启动</w:t>
      </w:r>
      <w:r w:rsidRPr="00A34799">
        <w:rPr>
          <w:rFonts w:ascii="宋体" w:eastAsia="仿宋_GB2312" w:hAnsi="宋体" w:cs="宋体" w:hint="eastAsia"/>
          <w:b/>
          <w:bCs/>
          <w:color w:val="auto"/>
          <w:sz w:val="32"/>
          <w:szCs w:val="32"/>
        </w:rPr>
        <w:t>  </w:t>
      </w:r>
      <w:r w:rsidRPr="00A34799">
        <w:rPr>
          <w:rFonts w:ascii="仿宋_GB2312" w:eastAsia="仿宋_GB2312" w:hAnsi="宋体" w:cs="宋体" w:hint="eastAsia"/>
          <w:b/>
          <w:bCs/>
          <w:color w:val="auto"/>
          <w:sz w:val="32"/>
          <w:szCs w:val="32"/>
        </w:rPr>
        <w:t>化工新材料发展呈现新格局</w:t>
      </w:r>
      <w:r w:rsidRPr="00A34799">
        <w:rPr>
          <w:rFonts w:ascii="仿宋_GB2312" w:eastAsia="仿宋_GB2312" w:hAnsi="宋体" w:cs="宋体" w:hint="eastAsia"/>
          <w:color w:val="auto"/>
          <w:sz w:val="32"/>
          <w:szCs w:val="32"/>
        </w:rPr>
        <w:t xml:space="preserve">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color w:val="auto"/>
          <w:sz w:val="32"/>
          <w:szCs w:val="32"/>
        </w:rPr>
        <w:t>2018年4月26日，陕煤集团榆林化学公司煤炭分质利用制化工新材料示范项目顺利开工，该项目是陕煤集团以煤炭分质利用为依托规划布局的特大型煤炭综合利用产业园。项目总投资1022亿元，充分利用榆林煤炭品质特点，融合了煤化工和石油化工产品路线，生产基础化工原料，最大限度满足汽车</w:t>
      </w:r>
      <w:r w:rsidRPr="00A34799">
        <w:rPr>
          <w:rFonts w:ascii="仿宋_GB2312" w:eastAsia="仿宋_GB2312" w:hAnsi="宋体" w:cs="宋体" w:hint="eastAsia"/>
          <w:color w:val="auto"/>
          <w:sz w:val="32"/>
          <w:szCs w:val="32"/>
        </w:rPr>
        <w:lastRenderedPageBreak/>
        <w:t xml:space="preserve">材料、建筑装饰材料和纺织材料三大领域产业发展所需的原料供应。9月5日，榆林化学公司揭牌仪式在榆林举行，该公司负责规划、建设、运营的煤炭分质利用制化工新材料示范项目，担负起陕北资源优势转化为产业优势的探索者和实践者以及陕煤集团材料产业的开拓者和实践者的重任。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b/>
          <w:bCs/>
          <w:color w:val="auto"/>
          <w:sz w:val="32"/>
          <w:szCs w:val="32"/>
        </w:rPr>
        <w:t>9 自有技术走出实验室</w:t>
      </w:r>
      <w:r w:rsidRPr="00A34799">
        <w:rPr>
          <w:rFonts w:ascii="宋体" w:eastAsia="仿宋_GB2312" w:hAnsi="宋体" w:cs="宋体" w:hint="eastAsia"/>
          <w:b/>
          <w:bCs/>
          <w:color w:val="auto"/>
          <w:sz w:val="32"/>
          <w:szCs w:val="32"/>
        </w:rPr>
        <w:t>  </w:t>
      </w:r>
      <w:r w:rsidRPr="00A34799">
        <w:rPr>
          <w:rFonts w:ascii="仿宋_GB2312" w:eastAsia="仿宋_GB2312" w:hAnsi="宋体" w:cs="宋体" w:hint="eastAsia"/>
          <w:b/>
          <w:bCs/>
          <w:color w:val="auto"/>
          <w:sz w:val="32"/>
          <w:szCs w:val="32"/>
        </w:rPr>
        <w:t>科技成果转化加快推进</w:t>
      </w:r>
      <w:r w:rsidRPr="00A34799">
        <w:rPr>
          <w:rFonts w:ascii="仿宋_GB2312" w:eastAsia="仿宋_GB2312" w:hAnsi="宋体" w:cs="宋体" w:hint="eastAsia"/>
          <w:color w:val="auto"/>
          <w:sz w:val="32"/>
          <w:szCs w:val="32"/>
        </w:rPr>
        <w:t xml:space="preserve">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color w:val="auto"/>
          <w:sz w:val="32"/>
          <w:szCs w:val="32"/>
        </w:rPr>
        <w:t xml:space="preserve">2018年6月28日，陕西省自然科学基础研究计划企业联合基金签约仪式在省科技资源统筹中心举行。省科技厅和陕煤集团签订了“陕煤联合基金”合作协议。“陕煤联合基金”的设立，将有效整合和充分利用优秀科研资源，推进陕西省能源与材料等行业科技变革，对深入实施创新驱动发展战略和促进陕煤集团未来发展具有重大意义。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color w:val="auto"/>
          <w:sz w:val="32"/>
          <w:szCs w:val="32"/>
        </w:rPr>
        <w:t>2018年，陕煤集团新材料、新能源等一批自有技术走出了实验室，迈向产业化。纳米流体吸能新材料、透明导电膜等15条科技成果生产线中，有7条已开始生产，其他8条正在调试。智慧矿井建设、保水开采新工艺、瓦斯零排放矿区建设、无人值守技术应用等举措，不断提高生产矿井的智能化装备水</w:t>
      </w:r>
      <w:r w:rsidRPr="00A34799">
        <w:rPr>
          <w:rFonts w:ascii="仿宋_GB2312" w:eastAsia="仿宋_GB2312" w:hAnsi="宋体" w:cs="宋体" w:hint="eastAsia"/>
          <w:color w:val="auto"/>
          <w:sz w:val="32"/>
          <w:szCs w:val="32"/>
        </w:rPr>
        <w:lastRenderedPageBreak/>
        <w:t xml:space="preserve">平和矿区循环经济建设水平。“输送床粉煤快速热解技术”万吨级工业实验装置一次投料试车成功，打通了全部工艺流程。“低阶粉煤气固热载体双循环快速热解技术（SM-SP）研究开发”经鉴定达到国际领先水平。聚烯烃产品通过国际ROHS和FDA认证，成功跨入国际市场的大门。“细晶粒轧制技术”和“高碳稳碳降合金技术”应用创效明显。国家级课题“超低挥发分碳基燃料清洁燃烧关键技术”已在长安石门电厂成功完成工业化试验，为陕北半焦市场的开拓探索了新路径。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b/>
          <w:bCs/>
          <w:color w:val="auto"/>
          <w:sz w:val="32"/>
          <w:szCs w:val="32"/>
        </w:rPr>
        <w:t>10 党委巡察工作全面开展</w:t>
      </w:r>
      <w:r w:rsidRPr="00A34799">
        <w:rPr>
          <w:rFonts w:ascii="宋体" w:eastAsia="仿宋_GB2312" w:hAnsi="宋体" w:cs="宋体" w:hint="eastAsia"/>
          <w:b/>
          <w:bCs/>
          <w:color w:val="auto"/>
          <w:sz w:val="32"/>
          <w:szCs w:val="32"/>
        </w:rPr>
        <w:t>  </w:t>
      </w:r>
      <w:r w:rsidRPr="00A34799">
        <w:rPr>
          <w:rFonts w:ascii="仿宋_GB2312" w:eastAsia="仿宋_GB2312" w:hAnsi="宋体" w:cs="宋体" w:hint="eastAsia"/>
          <w:b/>
          <w:bCs/>
          <w:color w:val="auto"/>
          <w:sz w:val="32"/>
          <w:szCs w:val="32"/>
        </w:rPr>
        <w:t>党建工作向纵深推进</w:t>
      </w:r>
      <w:r w:rsidRPr="00A34799">
        <w:rPr>
          <w:rFonts w:ascii="仿宋_GB2312" w:eastAsia="仿宋_GB2312" w:hAnsi="宋体" w:cs="宋体" w:hint="eastAsia"/>
          <w:color w:val="auto"/>
          <w:sz w:val="32"/>
          <w:szCs w:val="32"/>
        </w:rPr>
        <w:t xml:space="preserve">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color w:val="auto"/>
          <w:sz w:val="32"/>
          <w:szCs w:val="32"/>
        </w:rPr>
        <w:t>2018年7月19日，陕煤集团党委召开了2018年第一轮巡察工作动员部署暨巡察业务培训会，安排部署集团公司党委首轮对6个二级单位的巡察工作，组建专职的巡察工作机构，这标志着集团公司巡察工作全面启动。10月19日，陕煤集团党委2018年第二轮巡察工作动员部署暨巡察业务培训会召开，对4家单位启动巡察工作。巡察工作着力突出巡察成果运用，堵塞漏洞、完善制度、规范管理，发挥好巡察“利剑”作用，</w:t>
      </w:r>
      <w:r w:rsidRPr="00A34799">
        <w:rPr>
          <w:rFonts w:ascii="仿宋_GB2312" w:eastAsia="仿宋_GB2312" w:hAnsi="宋体" w:cs="宋体" w:hint="eastAsia"/>
          <w:color w:val="auto"/>
          <w:sz w:val="32"/>
          <w:szCs w:val="32"/>
        </w:rPr>
        <w:lastRenderedPageBreak/>
        <w:t xml:space="preserve">深入推进党内监督，促进企业依法合规，为集团公司高质量发展和实现追赶超越目标提供坚强政治保证。 </w:t>
      </w:r>
    </w:p>
    <w:p w:rsidR="00A34799" w:rsidRPr="00A34799" w:rsidRDefault="00A34799" w:rsidP="00A34799">
      <w:pPr>
        <w:spacing w:before="100" w:beforeAutospacing="1" w:after="100" w:afterAutospacing="1" w:line="240" w:lineRule="auto"/>
        <w:ind w:firstLine="480"/>
        <w:rPr>
          <w:rFonts w:ascii="仿宋_GB2312" w:eastAsia="仿宋_GB2312" w:hAnsi="宋体" w:cs="宋体"/>
          <w:color w:val="auto"/>
          <w:sz w:val="32"/>
          <w:szCs w:val="32"/>
        </w:rPr>
      </w:pPr>
      <w:r w:rsidRPr="00A34799">
        <w:rPr>
          <w:rFonts w:ascii="仿宋_GB2312" w:eastAsia="仿宋_GB2312" w:hAnsi="宋体" w:cs="宋体" w:hint="eastAsia"/>
          <w:color w:val="auto"/>
          <w:sz w:val="32"/>
          <w:szCs w:val="32"/>
        </w:rPr>
        <w:t>2018年，陕煤集团企业党的建设呈现新亮点，党建领域多项工作走在前列。该集团坚持把政治素质和专业素质培养作为着力点，通过精准识别、评判优劣、奖惩升降，在干部中形成正向激励体系。在全省新时代激励干部新担当新作为工作座谈会上，陕煤集团作为全省国有企业唯一代表发言。陕煤集团举办4期学习贯彻习近平新时代中国特色社会主义思想和党的十九大精神培训班，集团二级单位领导班子成员和机关部室负责人共314人参加，做到了理论学习全覆盖；全面加强了中心组学习工作和思想政治工作，在全省党委理论学习中心组座谈会、全省思想政治工作座谈会上作典型发言；意识形态工作阵地不断巩固，社会主义核心价值观和群众性精神文明创建活动扎实开展。开展征文、组织发掘陕煤在战略北移的历史进程中涌现的先进典型及体现出的“北移精神”；推广12345岗位精细化管理，举办集团首届职工岗位描述大赛。发起了“陕煤之声”创作、演唱活动，举办了“陕煤之声”歌咏比赛，2500多名</w:t>
      </w:r>
      <w:r w:rsidRPr="00A34799">
        <w:rPr>
          <w:rFonts w:ascii="仿宋_GB2312" w:eastAsia="仿宋_GB2312" w:hAnsi="宋体" w:cs="宋体" w:hint="eastAsia"/>
          <w:color w:val="auto"/>
          <w:sz w:val="32"/>
          <w:szCs w:val="32"/>
        </w:rPr>
        <w:lastRenderedPageBreak/>
        <w:t>职工参加了比赛，网络直播观众达到71万人；群团组织积极发挥作用，在维护企业稳定发展，推广民主评价监督、提升职工技能素质、服务青年发展成才、丰富职工业余生活等方面，作出了积极贡献。</w:t>
      </w:r>
    </w:p>
    <w:p w:rsidR="008E5388" w:rsidRPr="00A34799"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C76AC7" w:rsidRPr="004101ED" w:rsidRDefault="00C76AC7" w:rsidP="00C76AC7">
      <w:pPr>
        <w:pStyle w:val="1"/>
        <w:rPr>
          <w:rFonts w:asciiTheme="majorEastAsia" w:eastAsiaTheme="majorEastAsia" w:hAnsiTheme="majorEastAsia"/>
          <w:color w:val="000000" w:themeColor="text1"/>
          <w:sz w:val="32"/>
          <w:szCs w:val="32"/>
        </w:rPr>
      </w:pPr>
      <w:bookmarkStart w:id="7" w:name="_Toc2950534"/>
      <w:r>
        <w:rPr>
          <w:rFonts w:ascii="方正小标宋简体" w:eastAsia="方正小标宋简体" w:hAnsi="微软雅黑" w:hint="eastAsia"/>
          <w:color w:val="000000" w:themeColor="text1"/>
          <w:sz w:val="44"/>
          <w:szCs w:val="44"/>
        </w:rPr>
        <w:lastRenderedPageBreak/>
        <w:t>市场前瞻</w:t>
      </w:r>
      <w:bookmarkEnd w:id="7"/>
    </w:p>
    <w:p w:rsidR="008E5388" w:rsidRDefault="00895C23" w:rsidP="00885CE1">
      <w:pPr>
        <w:pStyle w:val="2"/>
        <w:rPr>
          <w:rFonts w:ascii="黑体" w:eastAsia="黑体" w:hAnsi="黑体"/>
          <w:b/>
          <w:bCs w:val="0"/>
          <w:color w:val="0B86D6" w:themeColor="background2" w:themeShade="80"/>
          <w:spacing w:val="9"/>
          <w:sz w:val="32"/>
          <w:szCs w:val="32"/>
        </w:rPr>
      </w:pPr>
      <w:r>
        <w:rPr>
          <w:rFonts w:ascii="黑体" w:eastAsia="黑体" w:hAnsi="黑体" w:hint="eastAsia"/>
          <w:b/>
          <w:bCs w:val="0"/>
          <w:noProof/>
          <w:color w:val="0B86D6" w:themeColor="background2" w:themeShade="80"/>
          <w:spacing w:val="9"/>
          <w:sz w:val="32"/>
          <w:szCs w:val="32"/>
        </w:rPr>
        <w:drawing>
          <wp:anchor distT="0" distB="0" distL="114300" distR="114300" simplePos="0" relativeHeight="251672576" behindDoc="0" locked="0" layoutInCell="1" allowOverlap="1">
            <wp:simplePos x="0" y="0"/>
            <wp:positionH relativeFrom="column">
              <wp:posOffset>-188284</wp:posOffset>
            </wp:positionH>
            <wp:positionV relativeFrom="paragraph">
              <wp:posOffset>433867</wp:posOffset>
            </wp:positionV>
            <wp:extent cx="5871387" cy="3923414"/>
            <wp:effectExtent l="19050" t="0" r="0" b="0"/>
            <wp:wrapNone/>
            <wp:docPr id="4" name="图片 3" descr="C:\Users\lenovo\AppData\Roaming\Tencent\Users\123131775\QQ\WinTemp\RichOle\M{IHCBJ[LJE72BREODT8(0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Roaming\Tencent\Users\123131775\QQ\WinTemp\RichOle\M{IHCBJ[LJE72BREODT8(0G.png"/>
                    <pic:cNvPicPr>
                      <a:picLocks noChangeAspect="1" noChangeArrowheads="1"/>
                    </pic:cNvPicPr>
                  </pic:nvPicPr>
                  <pic:blipFill>
                    <a:blip r:embed="rId10"/>
                    <a:srcRect/>
                    <a:stretch>
                      <a:fillRect/>
                    </a:stretch>
                  </pic:blipFill>
                  <pic:spPr bwMode="auto">
                    <a:xfrm>
                      <a:off x="0" y="0"/>
                      <a:ext cx="5871387" cy="3923414"/>
                    </a:xfrm>
                    <a:prstGeom prst="rect">
                      <a:avLst/>
                    </a:prstGeom>
                    <a:noFill/>
                    <a:ln w="9525">
                      <a:noFill/>
                      <a:miter lim="800000"/>
                      <a:headEnd/>
                      <a:tailEnd/>
                    </a:ln>
                  </pic:spPr>
                </pic:pic>
              </a:graphicData>
            </a:graphic>
          </wp:anchor>
        </w:drawing>
      </w:r>
      <w:bookmarkStart w:id="8" w:name="_Toc2950535"/>
      <w:r>
        <w:rPr>
          <w:rFonts w:ascii="黑体" w:eastAsia="黑体" w:hAnsi="黑体" w:hint="eastAsia"/>
          <w:b/>
          <w:color w:val="0B86D6" w:themeColor="background2" w:themeShade="80"/>
          <w:spacing w:val="9"/>
          <w:sz w:val="32"/>
          <w:szCs w:val="32"/>
        </w:rPr>
        <w:t>上月市场综述</w:t>
      </w:r>
      <w:bookmarkEnd w:id="8"/>
    </w:p>
    <w:p w:rsidR="00895C23" w:rsidRDefault="00895C23" w:rsidP="00895C23">
      <w:pPr>
        <w:spacing w:line="560" w:lineRule="exact"/>
        <w:ind w:firstLineChars="200" w:firstLine="660"/>
        <w:rPr>
          <w:rFonts w:ascii="黑体" w:eastAsia="黑体" w:hAnsi="黑体"/>
          <w:b/>
          <w:bCs/>
          <w:color w:val="0B86D6" w:themeColor="background2" w:themeShade="80"/>
          <w:spacing w:val="9"/>
          <w:sz w:val="32"/>
          <w:szCs w:val="32"/>
        </w:rPr>
      </w:pPr>
    </w:p>
    <w:p w:rsidR="00895C23" w:rsidRDefault="00895C23" w:rsidP="00895C23">
      <w:pPr>
        <w:spacing w:line="560" w:lineRule="exact"/>
        <w:ind w:firstLineChars="200" w:firstLine="660"/>
        <w:rPr>
          <w:rFonts w:ascii="黑体" w:eastAsia="黑体" w:hAnsi="黑体"/>
          <w:b/>
          <w:bCs/>
          <w:color w:val="0B86D6" w:themeColor="background2" w:themeShade="80"/>
          <w:spacing w:val="9"/>
          <w:sz w:val="32"/>
          <w:szCs w:val="32"/>
        </w:rPr>
      </w:pPr>
    </w:p>
    <w:p w:rsidR="00895C23" w:rsidRDefault="00895C23" w:rsidP="00FE406B">
      <w:pPr>
        <w:spacing w:line="560" w:lineRule="exact"/>
        <w:ind w:firstLineChars="200" w:firstLine="660"/>
        <w:rPr>
          <w:rFonts w:ascii="黑体" w:eastAsia="黑体" w:hAnsi="黑体"/>
          <w:b/>
          <w:bCs/>
          <w:color w:val="0B86D6" w:themeColor="background2" w:themeShade="80"/>
          <w:spacing w:val="9"/>
          <w:sz w:val="32"/>
          <w:szCs w:val="32"/>
        </w:rPr>
      </w:pPr>
    </w:p>
    <w:p w:rsidR="00895C23" w:rsidRPr="00895C23" w:rsidRDefault="00895C23" w:rsidP="00895C23">
      <w:pPr>
        <w:spacing w:after="0" w:line="240" w:lineRule="auto"/>
        <w:rPr>
          <w:rFonts w:ascii="宋体" w:eastAsia="宋体" w:hAnsi="宋体" w:cs="宋体"/>
          <w:color w:val="auto"/>
          <w:sz w:val="24"/>
          <w:szCs w:val="24"/>
        </w:rPr>
      </w:pPr>
    </w:p>
    <w:p w:rsidR="00895C23" w:rsidRDefault="00895C23" w:rsidP="00FE406B">
      <w:pPr>
        <w:spacing w:line="560" w:lineRule="exact"/>
        <w:ind w:firstLineChars="200" w:firstLine="660"/>
        <w:rPr>
          <w:rFonts w:ascii="黑体" w:eastAsia="黑体" w:hAnsi="黑体"/>
          <w:b/>
          <w:bCs/>
          <w:color w:val="0B86D6" w:themeColor="background2" w:themeShade="80"/>
          <w:spacing w:val="9"/>
          <w:sz w:val="32"/>
          <w:szCs w:val="32"/>
        </w:rPr>
      </w:pPr>
    </w:p>
    <w:p w:rsidR="00895C23" w:rsidRDefault="00895C23" w:rsidP="00FE406B">
      <w:pPr>
        <w:spacing w:line="560" w:lineRule="exact"/>
        <w:ind w:firstLineChars="200" w:firstLine="660"/>
        <w:rPr>
          <w:rFonts w:ascii="黑体" w:eastAsia="黑体" w:hAnsi="黑体"/>
          <w:b/>
          <w:bCs/>
          <w:color w:val="0B86D6" w:themeColor="background2" w:themeShade="80"/>
          <w:spacing w:val="9"/>
          <w:sz w:val="32"/>
          <w:szCs w:val="32"/>
        </w:rPr>
      </w:pPr>
    </w:p>
    <w:p w:rsidR="00895C23" w:rsidRDefault="00895C23" w:rsidP="00FE406B">
      <w:pPr>
        <w:spacing w:line="560" w:lineRule="exact"/>
        <w:ind w:firstLineChars="200" w:firstLine="660"/>
        <w:rPr>
          <w:rFonts w:ascii="黑体" w:eastAsia="黑体" w:hAnsi="黑体"/>
          <w:b/>
          <w:bCs/>
          <w:color w:val="0B86D6" w:themeColor="background2" w:themeShade="80"/>
          <w:spacing w:val="9"/>
          <w:sz w:val="32"/>
          <w:szCs w:val="32"/>
        </w:rPr>
      </w:pPr>
    </w:p>
    <w:p w:rsidR="00895C23" w:rsidRDefault="00895C23" w:rsidP="00FE406B">
      <w:pPr>
        <w:spacing w:line="560" w:lineRule="exact"/>
        <w:ind w:firstLineChars="200" w:firstLine="660"/>
        <w:rPr>
          <w:rFonts w:ascii="黑体" w:eastAsia="黑体" w:hAnsi="黑体"/>
          <w:b/>
          <w:bCs/>
          <w:color w:val="0B86D6" w:themeColor="background2" w:themeShade="80"/>
          <w:spacing w:val="9"/>
          <w:sz w:val="32"/>
          <w:szCs w:val="32"/>
        </w:rPr>
      </w:pPr>
    </w:p>
    <w:p w:rsidR="00895C23" w:rsidRPr="006D28F1" w:rsidRDefault="00895C23" w:rsidP="00FE406B">
      <w:pPr>
        <w:spacing w:line="560" w:lineRule="exact"/>
        <w:ind w:firstLineChars="200" w:firstLine="660"/>
        <w:rPr>
          <w:rFonts w:ascii="黑体" w:eastAsia="黑体" w:hAnsi="黑体"/>
          <w:b/>
          <w:bCs/>
          <w:color w:val="0B86D6" w:themeColor="background2" w:themeShade="80"/>
          <w:spacing w:val="9"/>
          <w:sz w:val="32"/>
          <w:szCs w:val="32"/>
        </w:rPr>
      </w:pPr>
    </w:p>
    <w:p w:rsidR="00895C23" w:rsidRPr="00895C23" w:rsidRDefault="00895C23" w:rsidP="00895C23">
      <w:pPr>
        <w:shd w:val="clear" w:color="auto" w:fill="FFFFFF"/>
        <w:spacing w:after="0" w:line="384" w:lineRule="atLeast"/>
        <w:ind w:firstLineChars="200" w:firstLine="656"/>
        <w:jc w:val="both"/>
        <w:rPr>
          <w:rFonts w:ascii="仿宋_GB2312" w:eastAsia="仿宋_GB2312" w:hAnsi="微软雅黑" w:cs="宋体"/>
          <w:color w:val="333333"/>
          <w:spacing w:val="8"/>
          <w:sz w:val="32"/>
          <w:szCs w:val="32"/>
        </w:rPr>
      </w:pPr>
      <w:r w:rsidRPr="00895C23">
        <w:rPr>
          <w:rFonts w:ascii="仿宋_GB2312" w:eastAsia="仿宋_GB2312" w:hAnsi="微软雅黑" w:cs="宋体" w:hint="eastAsia"/>
          <w:color w:val="333333"/>
          <w:spacing w:val="8"/>
          <w:sz w:val="32"/>
          <w:szCs w:val="32"/>
        </w:rPr>
        <w:t>产地方面，国内大型煤炭企业在春节期间积极响应国家保供政策，不放假、</w:t>
      </w:r>
      <w:proofErr w:type="gramStart"/>
      <w:r w:rsidRPr="00895C23">
        <w:rPr>
          <w:rFonts w:ascii="仿宋_GB2312" w:eastAsia="仿宋_GB2312" w:hAnsi="微软雅黑" w:cs="宋体" w:hint="eastAsia"/>
          <w:color w:val="333333"/>
          <w:spacing w:val="8"/>
          <w:sz w:val="32"/>
          <w:szCs w:val="32"/>
        </w:rPr>
        <w:t>放短假</w:t>
      </w:r>
      <w:proofErr w:type="gramEnd"/>
      <w:r w:rsidRPr="00895C23">
        <w:rPr>
          <w:rFonts w:ascii="仿宋_GB2312" w:eastAsia="仿宋_GB2312" w:hAnsi="微软雅黑" w:cs="宋体" w:hint="eastAsia"/>
          <w:color w:val="333333"/>
          <w:spacing w:val="8"/>
          <w:sz w:val="32"/>
          <w:szCs w:val="32"/>
        </w:rPr>
        <w:t>，做好煤炭生产和稳定供应工作，对煤炭市场短期供应紧张情况有一定程度的缓解。受此影响，上游坑口煤价保持平稳运行，个别煤种小幅回落。尽管沿海煤炭运输繁忙依旧，港口全力装卸，但二月份日历天数短</w:t>
      </w:r>
      <w:r w:rsidR="008F0C57">
        <w:rPr>
          <w:rFonts w:ascii="仿宋_GB2312" w:eastAsia="仿宋_GB2312" w:hAnsi="微软雅黑" w:cs="宋体" w:hint="eastAsia"/>
          <w:color w:val="333333"/>
          <w:spacing w:val="8"/>
          <w:sz w:val="32"/>
          <w:szCs w:val="32"/>
        </w:rPr>
        <w:t>,</w:t>
      </w:r>
      <w:r w:rsidR="003A4214">
        <w:rPr>
          <w:rFonts w:ascii="仿宋_GB2312" w:eastAsia="仿宋_GB2312" w:hAnsi="微软雅黑" w:cs="宋体" w:hint="eastAsia"/>
          <w:color w:val="333333"/>
          <w:spacing w:val="8"/>
          <w:sz w:val="32"/>
          <w:szCs w:val="32"/>
        </w:rPr>
        <w:lastRenderedPageBreak/>
        <w:t>加之下游需求并不旺盛，到港拉煤船舶不多，港口发运量保持稳定，</w:t>
      </w:r>
      <w:r w:rsidRPr="00895C23">
        <w:rPr>
          <w:rFonts w:ascii="仿宋_GB2312" w:eastAsia="仿宋_GB2312" w:hAnsi="微软雅黑" w:cs="宋体" w:hint="eastAsia"/>
          <w:color w:val="333333"/>
          <w:spacing w:val="8"/>
          <w:sz w:val="32"/>
          <w:szCs w:val="32"/>
        </w:rPr>
        <w:t>环渤海港口煤炭发运量</w:t>
      </w:r>
      <w:r w:rsidR="003A4214">
        <w:rPr>
          <w:rFonts w:ascii="仿宋_GB2312" w:eastAsia="仿宋_GB2312" w:hAnsi="微软雅黑" w:cs="宋体" w:hint="eastAsia"/>
          <w:color w:val="333333"/>
          <w:spacing w:val="8"/>
          <w:sz w:val="32"/>
          <w:szCs w:val="32"/>
        </w:rPr>
        <w:t>比</w:t>
      </w:r>
      <w:r w:rsidRPr="00895C23">
        <w:rPr>
          <w:rFonts w:ascii="仿宋_GB2312" w:eastAsia="仿宋_GB2312" w:hAnsi="微软雅黑" w:cs="宋体" w:hint="eastAsia"/>
          <w:color w:val="333333"/>
          <w:spacing w:val="8"/>
          <w:sz w:val="32"/>
          <w:szCs w:val="32"/>
        </w:rPr>
        <w:t>一月份略有下降。</w:t>
      </w:r>
    </w:p>
    <w:p w:rsidR="00895C23" w:rsidRPr="00895C23" w:rsidRDefault="00895C23" w:rsidP="00895C23">
      <w:pPr>
        <w:shd w:val="clear" w:color="auto" w:fill="FFFFFF"/>
        <w:spacing w:after="0" w:line="384" w:lineRule="atLeast"/>
        <w:ind w:firstLineChars="200" w:firstLine="656"/>
        <w:jc w:val="both"/>
        <w:rPr>
          <w:rFonts w:ascii="仿宋_GB2312" w:eastAsia="仿宋_GB2312" w:hAnsi="微软雅黑" w:cs="宋体"/>
          <w:color w:val="333333"/>
          <w:spacing w:val="8"/>
          <w:sz w:val="32"/>
          <w:szCs w:val="32"/>
        </w:rPr>
      </w:pPr>
      <w:r w:rsidRPr="00895C23">
        <w:rPr>
          <w:rFonts w:ascii="仿宋_GB2312" w:eastAsia="仿宋_GB2312" w:hAnsi="微软雅黑" w:cs="宋体" w:hint="eastAsia"/>
          <w:color w:val="333333"/>
          <w:spacing w:val="8"/>
          <w:sz w:val="32"/>
          <w:szCs w:val="32"/>
        </w:rPr>
        <w:t>上旬，春节期间，下游工厂陆续停工放假，电厂日耗下降至40万吨；为确保煤炭供应，部分煤矿继续生产，产地煤炭供给量保持一定水平。为保障春节期间电力供应，各地电厂补库需求仍旧存在，秦港下</w:t>
      </w:r>
      <w:proofErr w:type="gramStart"/>
      <w:r w:rsidRPr="00895C23">
        <w:rPr>
          <w:rFonts w:ascii="仿宋_GB2312" w:eastAsia="仿宋_GB2312" w:hAnsi="微软雅黑" w:cs="宋体" w:hint="eastAsia"/>
          <w:color w:val="333333"/>
          <w:spacing w:val="8"/>
          <w:sz w:val="32"/>
          <w:szCs w:val="32"/>
        </w:rPr>
        <w:t>锚船维持</w:t>
      </w:r>
      <w:proofErr w:type="gramEnd"/>
      <w:r w:rsidRPr="00895C23">
        <w:rPr>
          <w:rFonts w:ascii="仿宋_GB2312" w:eastAsia="仿宋_GB2312" w:hAnsi="微软雅黑" w:cs="宋体" w:hint="eastAsia"/>
          <w:color w:val="333333"/>
          <w:spacing w:val="8"/>
          <w:sz w:val="32"/>
          <w:szCs w:val="32"/>
        </w:rPr>
        <w:t>30艘的低位水平，其中以拉运</w:t>
      </w:r>
      <w:proofErr w:type="gramStart"/>
      <w:r w:rsidRPr="00895C23">
        <w:rPr>
          <w:rFonts w:ascii="仿宋_GB2312" w:eastAsia="仿宋_GB2312" w:hAnsi="微软雅黑" w:cs="宋体" w:hint="eastAsia"/>
          <w:color w:val="333333"/>
          <w:spacing w:val="8"/>
          <w:sz w:val="32"/>
          <w:szCs w:val="32"/>
        </w:rPr>
        <w:t>年度长协</w:t>
      </w:r>
      <w:r w:rsidR="008F0C57">
        <w:rPr>
          <w:rFonts w:ascii="仿宋_GB2312" w:eastAsia="仿宋_GB2312" w:hAnsi="微软雅黑" w:cs="宋体" w:hint="eastAsia"/>
          <w:color w:val="333333"/>
          <w:spacing w:val="8"/>
          <w:sz w:val="32"/>
          <w:szCs w:val="32"/>
        </w:rPr>
        <w:t>为</w:t>
      </w:r>
      <w:r w:rsidRPr="00895C23">
        <w:rPr>
          <w:rFonts w:ascii="仿宋_GB2312" w:eastAsia="仿宋_GB2312" w:hAnsi="微软雅黑" w:cs="宋体" w:hint="eastAsia"/>
          <w:color w:val="333333"/>
          <w:spacing w:val="8"/>
          <w:sz w:val="32"/>
          <w:szCs w:val="32"/>
        </w:rPr>
        <w:t>主</w:t>
      </w:r>
      <w:proofErr w:type="gramEnd"/>
      <w:r w:rsidRPr="00895C23">
        <w:rPr>
          <w:rFonts w:ascii="仿宋_GB2312" w:eastAsia="仿宋_GB2312" w:hAnsi="微软雅黑" w:cs="宋体" w:hint="eastAsia"/>
          <w:color w:val="333333"/>
          <w:spacing w:val="8"/>
          <w:sz w:val="32"/>
          <w:szCs w:val="32"/>
        </w:rPr>
        <w:t>。受各方观望以及春节期间贸易商放假过年影响，港口成交量减少，市场煤价保持稳定。</w:t>
      </w:r>
    </w:p>
    <w:p w:rsidR="00895C23" w:rsidRPr="00895C23" w:rsidRDefault="00895C23" w:rsidP="00895C23">
      <w:pPr>
        <w:shd w:val="clear" w:color="auto" w:fill="FFFFFF"/>
        <w:spacing w:after="0" w:line="384" w:lineRule="atLeast"/>
        <w:ind w:firstLineChars="250" w:firstLine="820"/>
        <w:jc w:val="both"/>
        <w:rPr>
          <w:rFonts w:ascii="仿宋_GB2312" w:eastAsia="仿宋_GB2312" w:hAnsi="微软雅黑" w:cs="宋体"/>
          <w:color w:val="333333"/>
          <w:spacing w:val="8"/>
          <w:sz w:val="32"/>
          <w:szCs w:val="32"/>
        </w:rPr>
      </w:pPr>
      <w:r w:rsidRPr="00895C23">
        <w:rPr>
          <w:rFonts w:ascii="仿宋_GB2312" w:eastAsia="仿宋_GB2312" w:hAnsi="微软雅黑" w:cs="宋体" w:hint="eastAsia"/>
          <w:color w:val="333333"/>
          <w:spacing w:val="8"/>
          <w:sz w:val="32"/>
          <w:szCs w:val="32"/>
        </w:rPr>
        <w:t>春节期间，秦皇岛、国投曹妃</w:t>
      </w:r>
      <w:proofErr w:type="gramStart"/>
      <w:r w:rsidRPr="00895C23">
        <w:rPr>
          <w:rFonts w:ascii="仿宋_GB2312" w:eastAsia="仿宋_GB2312" w:hAnsi="微软雅黑" w:cs="宋体" w:hint="eastAsia"/>
          <w:color w:val="333333"/>
          <w:spacing w:val="8"/>
          <w:sz w:val="32"/>
          <w:szCs w:val="32"/>
        </w:rPr>
        <w:t>甸</w:t>
      </w:r>
      <w:proofErr w:type="gramEnd"/>
      <w:r w:rsidRPr="00895C23">
        <w:rPr>
          <w:rFonts w:ascii="仿宋_GB2312" w:eastAsia="仿宋_GB2312" w:hAnsi="微软雅黑" w:cs="宋体" w:hint="eastAsia"/>
          <w:color w:val="333333"/>
          <w:spacing w:val="8"/>
          <w:sz w:val="32"/>
          <w:szCs w:val="32"/>
        </w:rPr>
        <w:t>等港口煤炭调进、调出均保持中位水平。由于煤炭调出量与调进量持平，港口场存保持稳定，秦港存煤保持在520万吨左右，国投曹妃</w:t>
      </w:r>
      <w:proofErr w:type="gramStart"/>
      <w:r w:rsidRPr="00895C23">
        <w:rPr>
          <w:rFonts w:ascii="仿宋_GB2312" w:eastAsia="仿宋_GB2312" w:hAnsi="微软雅黑" w:cs="宋体" w:hint="eastAsia"/>
          <w:color w:val="333333"/>
          <w:spacing w:val="8"/>
          <w:sz w:val="32"/>
          <w:szCs w:val="32"/>
        </w:rPr>
        <w:t>甸</w:t>
      </w:r>
      <w:proofErr w:type="gramEnd"/>
      <w:r w:rsidRPr="00895C23">
        <w:rPr>
          <w:rFonts w:ascii="仿宋_GB2312" w:eastAsia="仿宋_GB2312" w:hAnsi="微软雅黑" w:cs="宋体" w:hint="eastAsia"/>
          <w:color w:val="333333"/>
          <w:spacing w:val="8"/>
          <w:sz w:val="32"/>
          <w:szCs w:val="32"/>
        </w:rPr>
        <w:t>港存煤降至420万吨，黄骅港保持在170万吨左右。与此同时，我国进口</w:t>
      </w:r>
      <w:proofErr w:type="gramStart"/>
      <w:r w:rsidRPr="00895C23">
        <w:rPr>
          <w:rFonts w:ascii="仿宋_GB2312" w:eastAsia="仿宋_GB2312" w:hAnsi="微软雅黑" w:cs="宋体" w:hint="eastAsia"/>
          <w:color w:val="333333"/>
          <w:spacing w:val="8"/>
          <w:sz w:val="32"/>
          <w:szCs w:val="32"/>
        </w:rPr>
        <w:t>煤开始</w:t>
      </w:r>
      <w:proofErr w:type="gramEnd"/>
      <w:r w:rsidRPr="00895C23">
        <w:rPr>
          <w:rFonts w:ascii="仿宋_GB2312" w:eastAsia="仿宋_GB2312" w:hAnsi="微软雅黑" w:cs="宋体" w:hint="eastAsia"/>
          <w:color w:val="333333"/>
          <w:spacing w:val="8"/>
          <w:sz w:val="32"/>
          <w:szCs w:val="32"/>
        </w:rPr>
        <w:t>快速进入国内市场，促使国内市场资源供应有所增加。一月份，我国进口煤炭3350万吨，同比增长19.5%。据了解，二月份，我国进口</w:t>
      </w:r>
      <w:proofErr w:type="gramStart"/>
      <w:r w:rsidRPr="00895C23">
        <w:rPr>
          <w:rFonts w:ascii="仿宋_GB2312" w:eastAsia="仿宋_GB2312" w:hAnsi="微软雅黑" w:cs="宋体" w:hint="eastAsia"/>
          <w:color w:val="333333"/>
          <w:spacing w:val="8"/>
          <w:sz w:val="32"/>
          <w:szCs w:val="32"/>
        </w:rPr>
        <w:t>煤数量</w:t>
      </w:r>
      <w:proofErr w:type="gramEnd"/>
      <w:r w:rsidRPr="00895C23">
        <w:rPr>
          <w:rFonts w:ascii="仿宋_GB2312" w:eastAsia="仿宋_GB2312" w:hAnsi="微软雅黑" w:cs="宋体" w:hint="eastAsia"/>
          <w:color w:val="333333"/>
          <w:spacing w:val="8"/>
          <w:sz w:val="32"/>
          <w:szCs w:val="32"/>
        </w:rPr>
        <w:t>仍有望保持在高位，对沿海市场的补充作用会进一步凸显，也促使沿海电厂拉运国内煤炭数量减少，沿海煤炭市场趋向平稳。</w:t>
      </w:r>
    </w:p>
    <w:p w:rsidR="00895C23" w:rsidRPr="00895C23" w:rsidRDefault="00895C23" w:rsidP="00895C23">
      <w:pPr>
        <w:shd w:val="clear" w:color="auto" w:fill="FFFFFF"/>
        <w:spacing w:after="0" w:line="384" w:lineRule="atLeast"/>
        <w:ind w:firstLineChars="200" w:firstLine="656"/>
        <w:jc w:val="both"/>
        <w:rPr>
          <w:rFonts w:ascii="仿宋_GB2312" w:eastAsia="仿宋_GB2312" w:hAnsi="微软雅黑" w:cs="宋体"/>
          <w:color w:val="333333"/>
          <w:spacing w:val="8"/>
          <w:sz w:val="32"/>
          <w:szCs w:val="32"/>
        </w:rPr>
      </w:pPr>
      <w:r w:rsidRPr="00895C23">
        <w:rPr>
          <w:rFonts w:ascii="仿宋_GB2312" w:eastAsia="仿宋_GB2312" w:hAnsi="微软雅黑" w:cs="宋体" w:hint="eastAsia"/>
          <w:color w:val="333333"/>
          <w:spacing w:val="8"/>
          <w:sz w:val="32"/>
          <w:szCs w:val="32"/>
        </w:rPr>
        <w:lastRenderedPageBreak/>
        <w:t>春节过后，下游工厂逐步复工，电厂日耗有所回升，港口交割数量增加，到港拉煤船舶增多，环渤海港口煤炭吞吐量出现增加态势。但随着南方天气逐步转暖，民用电负荷下降，而工业用电又难以快速得到提振；预计正月十五过后，沿海六大电厂日耗会保持在60万吨左右的水平，不会出现大幅增长。随着电厂阶段性补库的结束，港口煤炭发运逐渐趋向平稳。</w:t>
      </w:r>
    </w:p>
    <w:p w:rsidR="00895C23" w:rsidRPr="00895C23" w:rsidRDefault="00895C23" w:rsidP="00895C23">
      <w:pPr>
        <w:shd w:val="clear" w:color="auto" w:fill="FFFFFF"/>
        <w:spacing w:after="0" w:line="384" w:lineRule="atLeast"/>
        <w:ind w:firstLineChars="200" w:firstLine="656"/>
        <w:jc w:val="both"/>
        <w:rPr>
          <w:rFonts w:ascii="仿宋_GB2312" w:eastAsia="仿宋_GB2312" w:hAnsi="微软雅黑" w:cs="宋体"/>
          <w:color w:val="333333"/>
          <w:spacing w:val="8"/>
          <w:sz w:val="32"/>
          <w:szCs w:val="32"/>
        </w:rPr>
      </w:pPr>
      <w:r w:rsidRPr="00895C23">
        <w:rPr>
          <w:rFonts w:ascii="仿宋_GB2312" w:eastAsia="仿宋_GB2312" w:hAnsi="微软雅黑" w:cs="宋体" w:hint="eastAsia"/>
          <w:color w:val="333333"/>
          <w:spacing w:val="8"/>
          <w:sz w:val="32"/>
          <w:szCs w:val="32"/>
        </w:rPr>
        <w:t>综合分析，二月份沿海煤炭市场呈现先抑后扬走势，尽管二月份下半月，港口市场煤价格出现上涨，到港拉煤船舶出现增加；但上游发运数量偏低，港口资源紧缺，环渤海港口煤炭运输形势明显不如一月份。因此，今年二月份，环渤海港口煤炭吞吐量将较一月份有所减少。</w:t>
      </w:r>
    </w:p>
    <w:p w:rsidR="008E5388" w:rsidRPr="00895C23"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0350E3" w:rsidP="00885CE1">
      <w:pPr>
        <w:pStyle w:val="2"/>
        <w:rPr>
          <w:rFonts w:ascii="黑体" w:eastAsia="黑体" w:hAnsi="黑体"/>
          <w:b/>
          <w:bCs w:val="0"/>
          <w:color w:val="0B86D6" w:themeColor="background2" w:themeShade="80"/>
          <w:spacing w:val="9"/>
          <w:sz w:val="32"/>
          <w:szCs w:val="32"/>
        </w:rPr>
      </w:pPr>
      <w:bookmarkStart w:id="9" w:name="_Toc2950536"/>
      <w:r>
        <w:rPr>
          <w:rFonts w:ascii="黑体" w:eastAsia="黑体" w:hAnsi="黑体" w:hint="eastAsia"/>
          <w:b/>
          <w:color w:val="0B86D6" w:themeColor="background2" w:themeShade="80"/>
          <w:spacing w:val="9"/>
          <w:sz w:val="32"/>
          <w:szCs w:val="32"/>
        </w:rPr>
        <w:lastRenderedPageBreak/>
        <w:t>本</w:t>
      </w:r>
      <w:proofErr w:type="gramStart"/>
      <w:r>
        <w:rPr>
          <w:rFonts w:ascii="黑体" w:eastAsia="黑体" w:hAnsi="黑体" w:hint="eastAsia"/>
          <w:b/>
          <w:color w:val="0B86D6" w:themeColor="background2" w:themeShade="80"/>
          <w:spacing w:val="9"/>
          <w:sz w:val="32"/>
          <w:szCs w:val="32"/>
        </w:rPr>
        <w:t>月分</w:t>
      </w:r>
      <w:proofErr w:type="gramEnd"/>
      <w:r>
        <w:rPr>
          <w:rFonts w:ascii="黑体" w:eastAsia="黑体" w:hAnsi="黑体" w:hint="eastAsia"/>
          <w:b/>
          <w:color w:val="0B86D6" w:themeColor="background2" w:themeShade="80"/>
          <w:spacing w:val="9"/>
          <w:sz w:val="32"/>
          <w:szCs w:val="32"/>
        </w:rPr>
        <w:t>析预测</w:t>
      </w:r>
      <w:bookmarkEnd w:id="9"/>
    </w:p>
    <w:p w:rsidR="000350E3" w:rsidRPr="000350E3" w:rsidRDefault="000350E3" w:rsidP="008F0C57">
      <w:pPr>
        <w:shd w:val="clear" w:color="auto" w:fill="FFFFFF"/>
        <w:spacing w:after="0" w:line="429" w:lineRule="atLeast"/>
        <w:ind w:firstLineChars="200" w:firstLine="658"/>
        <w:jc w:val="both"/>
        <w:rPr>
          <w:rFonts w:ascii="仿宋_GB2312" w:eastAsia="仿宋_GB2312" w:hAnsi="微软雅黑" w:cs="宋体"/>
          <w:color w:val="333333"/>
          <w:spacing w:val="9"/>
          <w:sz w:val="32"/>
          <w:szCs w:val="32"/>
        </w:rPr>
      </w:pPr>
      <w:r w:rsidRPr="000350E3">
        <w:rPr>
          <w:rFonts w:ascii="仿宋_GB2312" w:eastAsia="仿宋_GB2312" w:hAnsi="微软雅黑" w:cs="宋体" w:hint="eastAsia"/>
          <w:color w:val="333333"/>
          <w:spacing w:val="9"/>
          <w:sz w:val="32"/>
          <w:szCs w:val="32"/>
        </w:rPr>
        <w:t>主产地煤价持续上涨。陕西地区煤矿复工情况依旧较差，在产煤矿以保供应为主，地销量减少，个别</w:t>
      </w:r>
      <w:proofErr w:type="gramStart"/>
      <w:r w:rsidRPr="000350E3">
        <w:rPr>
          <w:rFonts w:ascii="仿宋_GB2312" w:eastAsia="仿宋_GB2312" w:hAnsi="微软雅黑" w:cs="宋体" w:hint="eastAsia"/>
          <w:color w:val="333333"/>
          <w:spacing w:val="9"/>
          <w:sz w:val="32"/>
          <w:szCs w:val="32"/>
        </w:rPr>
        <w:t>矿由于</w:t>
      </w:r>
      <w:proofErr w:type="gramEnd"/>
      <w:r w:rsidRPr="000350E3">
        <w:rPr>
          <w:rFonts w:ascii="仿宋_GB2312" w:eastAsia="仿宋_GB2312" w:hAnsi="微软雅黑" w:cs="宋体" w:hint="eastAsia"/>
          <w:color w:val="333333"/>
          <w:spacing w:val="9"/>
          <w:sz w:val="32"/>
          <w:szCs w:val="32"/>
        </w:rPr>
        <w:t>刚收假，井下生产不正常，上级部门安全检查，产量受限。内蒙古地区受陕西煤矿复工缓慢，下游客户将方向转移到内蒙古地区，下游寻获持续增多，加之受港口煤价上涨影响，站台发运情况良好，整体出货情况较好，煤价持续上涨，某煤矿今日涨幅10-15元，本周累计上涨30元/吨。</w:t>
      </w:r>
    </w:p>
    <w:p w:rsidR="000350E3" w:rsidRPr="000350E3" w:rsidRDefault="000350E3" w:rsidP="008F0C57">
      <w:pPr>
        <w:shd w:val="clear" w:color="auto" w:fill="FFFFFF"/>
        <w:spacing w:after="0" w:line="429" w:lineRule="atLeast"/>
        <w:ind w:firstLineChars="200" w:firstLine="658"/>
        <w:jc w:val="both"/>
        <w:rPr>
          <w:rFonts w:ascii="仿宋_GB2312" w:eastAsia="仿宋_GB2312" w:hAnsi="微软雅黑" w:cs="宋体"/>
          <w:color w:val="333333"/>
          <w:spacing w:val="9"/>
          <w:sz w:val="32"/>
          <w:szCs w:val="32"/>
        </w:rPr>
      </w:pPr>
      <w:r w:rsidRPr="000350E3">
        <w:rPr>
          <w:rFonts w:ascii="仿宋_GB2312" w:eastAsia="仿宋_GB2312" w:hAnsi="微软雅黑" w:cs="宋体" w:hint="eastAsia"/>
          <w:color w:val="333333"/>
          <w:spacing w:val="9"/>
          <w:sz w:val="32"/>
          <w:szCs w:val="32"/>
        </w:rPr>
        <w:t>陕西</w:t>
      </w:r>
      <w:r w:rsidR="00B34CF2">
        <w:rPr>
          <w:rFonts w:ascii="仿宋_GB2312" w:eastAsia="仿宋_GB2312" w:hAnsi="微软雅黑" w:cs="宋体" w:hint="eastAsia"/>
          <w:color w:val="333333"/>
          <w:spacing w:val="9"/>
          <w:sz w:val="32"/>
          <w:szCs w:val="32"/>
        </w:rPr>
        <w:t>煤价预测1：末</w:t>
      </w:r>
      <w:r w:rsidRPr="000350E3">
        <w:rPr>
          <w:rFonts w:ascii="仿宋_GB2312" w:eastAsia="仿宋_GB2312" w:hAnsi="微软雅黑" w:cs="宋体" w:hint="eastAsia"/>
          <w:color w:val="333333"/>
          <w:spacing w:val="9"/>
          <w:sz w:val="32"/>
          <w:szCs w:val="32"/>
        </w:rPr>
        <w:t>煤（CV5500，S0.4）坑口含税370元/吨，</w:t>
      </w:r>
      <w:proofErr w:type="gramStart"/>
      <w:r w:rsidRPr="000350E3">
        <w:rPr>
          <w:rFonts w:ascii="仿宋_GB2312" w:eastAsia="仿宋_GB2312" w:hAnsi="微软雅黑" w:cs="宋体" w:hint="eastAsia"/>
          <w:color w:val="333333"/>
          <w:spacing w:val="9"/>
          <w:sz w:val="32"/>
          <w:szCs w:val="32"/>
        </w:rPr>
        <w:t>六九</w:t>
      </w:r>
      <w:proofErr w:type="gramEnd"/>
      <w:r w:rsidRPr="000350E3">
        <w:rPr>
          <w:rFonts w:ascii="仿宋_GB2312" w:eastAsia="仿宋_GB2312" w:hAnsi="微软雅黑" w:cs="宋体" w:hint="eastAsia"/>
          <w:color w:val="333333"/>
          <w:spacing w:val="9"/>
          <w:sz w:val="32"/>
          <w:szCs w:val="32"/>
        </w:rPr>
        <w:t>块（CV6000，S0.4）坑口含税价440元/吨，</w:t>
      </w:r>
      <w:proofErr w:type="gramStart"/>
      <w:r w:rsidRPr="000350E3">
        <w:rPr>
          <w:rFonts w:ascii="仿宋_GB2312" w:eastAsia="仿宋_GB2312" w:hAnsi="微软雅黑" w:cs="宋体" w:hint="eastAsia"/>
          <w:color w:val="333333"/>
          <w:spacing w:val="9"/>
          <w:sz w:val="32"/>
          <w:szCs w:val="32"/>
        </w:rPr>
        <w:t>三六</w:t>
      </w:r>
      <w:proofErr w:type="gramEnd"/>
      <w:r w:rsidRPr="000350E3">
        <w:rPr>
          <w:rFonts w:ascii="仿宋_GB2312" w:eastAsia="仿宋_GB2312" w:hAnsi="微软雅黑" w:cs="宋体" w:hint="eastAsia"/>
          <w:color w:val="333333"/>
          <w:spacing w:val="9"/>
          <w:sz w:val="32"/>
          <w:szCs w:val="32"/>
        </w:rPr>
        <w:t>块（CV6000）含税440元/吨。</w:t>
      </w:r>
    </w:p>
    <w:p w:rsidR="000350E3" w:rsidRPr="000350E3" w:rsidRDefault="000350E3" w:rsidP="008F0C57">
      <w:pPr>
        <w:shd w:val="clear" w:color="auto" w:fill="FFFFFF"/>
        <w:spacing w:after="0" w:line="429" w:lineRule="atLeast"/>
        <w:ind w:firstLineChars="200" w:firstLine="658"/>
        <w:jc w:val="both"/>
        <w:rPr>
          <w:rFonts w:ascii="仿宋_GB2312" w:eastAsia="仿宋_GB2312" w:hAnsi="微软雅黑" w:cs="宋体"/>
          <w:color w:val="333333"/>
          <w:spacing w:val="9"/>
          <w:sz w:val="32"/>
          <w:szCs w:val="32"/>
        </w:rPr>
      </w:pPr>
      <w:r w:rsidRPr="000350E3">
        <w:rPr>
          <w:rFonts w:ascii="仿宋_GB2312" w:eastAsia="仿宋_GB2312" w:hAnsi="微软雅黑" w:cs="宋体" w:hint="eastAsia"/>
          <w:color w:val="333333"/>
          <w:spacing w:val="9"/>
          <w:sz w:val="32"/>
          <w:szCs w:val="32"/>
        </w:rPr>
        <w:t>陕西</w:t>
      </w:r>
      <w:r w:rsidR="00B34CF2">
        <w:rPr>
          <w:rFonts w:ascii="仿宋_GB2312" w:eastAsia="仿宋_GB2312" w:hAnsi="微软雅黑" w:cs="宋体" w:hint="eastAsia"/>
          <w:color w:val="333333"/>
          <w:spacing w:val="9"/>
          <w:sz w:val="32"/>
          <w:szCs w:val="32"/>
        </w:rPr>
        <w:t>煤价预测2</w:t>
      </w:r>
      <w:r w:rsidRPr="000350E3">
        <w:rPr>
          <w:rFonts w:ascii="仿宋_GB2312" w:eastAsia="仿宋_GB2312" w:hAnsi="微软雅黑" w:cs="宋体" w:hint="eastAsia"/>
          <w:color w:val="333333"/>
          <w:spacing w:val="9"/>
          <w:sz w:val="32"/>
          <w:szCs w:val="32"/>
        </w:rPr>
        <w:t>，末煤（CV6100，S0.56）现金含税价550元/吨，精洗末（CV6400,S0.5）坑口含税600元/吨。</w:t>
      </w:r>
    </w:p>
    <w:p w:rsidR="000350E3" w:rsidRPr="000350E3" w:rsidRDefault="000350E3" w:rsidP="000350E3">
      <w:pPr>
        <w:shd w:val="clear" w:color="auto" w:fill="FFFFFF"/>
        <w:spacing w:after="0" w:line="429" w:lineRule="atLeast"/>
        <w:jc w:val="both"/>
        <w:rPr>
          <w:rFonts w:ascii="仿宋_GB2312" w:eastAsia="仿宋_GB2312" w:hAnsi="微软雅黑" w:cs="宋体"/>
          <w:color w:val="333333"/>
          <w:spacing w:val="9"/>
          <w:sz w:val="32"/>
          <w:szCs w:val="32"/>
        </w:rPr>
      </w:pPr>
      <w:r w:rsidRPr="000350E3">
        <w:rPr>
          <w:rFonts w:ascii="仿宋_GB2312" w:eastAsia="仿宋_GB2312" w:hAnsi="微软雅黑" w:cs="宋体" w:hint="eastAsia"/>
          <w:b/>
          <w:bCs/>
          <w:color w:val="333333"/>
          <w:spacing w:val="9"/>
          <w:sz w:val="32"/>
          <w:szCs w:val="32"/>
        </w:rPr>
        <w:t>港口煤价，持续涨</w:t>
      </w:r>
    </w:p>
    <w:p w:rsidR="000350E3" w:rsidRPr="000350E3" w:rsidRDefault="000350E3" w:rsidP="00B34CF2">
      <w:pPr>
        <w:shd w:val="clear" w:color="auto" w:fill="FFFFFF"/>
        <w:spacing w:after="0" w:line="429" w:lineRule="atLeast"/>
        <w:ind w:firstLineChars="200" w:firstLine="658"/>
        <w:jc w:val="both"/>
        <w:rPr>
          <w:rFonts w:ascii="仿宋_GB2312" w:eastAsia="仿宋_GB2312" w:hAnsi="微软雅黑" w:cs="宋体"/>
          <w:color w:val="333333"/>
          <w:spacing w:val="9"/>
          <w:sz w:val="32"/>
          <w:szCs w:val="32"/>
        </w:rPr>
      </w:pPr>
      <w:r w:rsidRPr="000350E3">
        <w:rPr>
          <w:rFonts w:ascii="仿宋_GB2312" w:eastAsia="仿宋_GB2312" w:hAnsi="微软雅黑" w:cs="宋体" w:hint="eastAsia"/>
          <w:color w:val="333333"/>
          <w:spacing w:val="9"/>
          <w:sz w:val="32"/>
          <w:szCs w:val="32"/>
        </w:rPr>
        <w:t>北方港口方面,下游</w:t>
      </w:r>
      <w:proofErr w:type="gramStart"/>
      <w:r w:rsidRPr="000350E3">
        <w:rPr>
          <w:rFonts w:ascii="仿宋_GB2312" w:eastAsia="仿宋_GB2312" w:hAnsi="微软雅黑" w:cs="宋体" w:hint="eastAsia"/>
          <w:color w:val="333333"/>
          <w:spacing w:val="9"/>
          <w:sz w:val="32"/>
          <w:szCs w:val="32"/>
        </w:rPr>
        <w:t>询</w:t>
      </w:r>
      <w:proofErr w:type="gramEnd"/>
      <w:r w:rsidRPr="000350E3">
        <w:rPr>
          <w:rFonts w:ascii="仿宋_GB2312" w:eastAsia="仿宋_GB2312" w:hAnsi="微软雅黑" w:cs="宋体" w:hint="eastAsia"/>
          <w:color w:val="333333"/>
          <w:spacing w:val="9"/>
          <w:sz w:val="32"/>
          <w:szCs w:val="32"/>
        </w:rPr>
        <w:t>货增多，</w:t>
      </w:r>
      <w:proofErr w:type="gramStart"/>
      <w:r w:rsidRPr="000350E3">
        <w:rPr>
          <w:rFonts w:ascii="仿宋_GB2312" w:eastAsia="仿宋_GB2312" w:hAnsi="微软雅黑" w:cs="宋体" w:hint="eastAsia"/>
          <w:color w:val="333333"/>
          <w:spacing w:val="9"/>
          <w:sz w:val="32"/>
          <w:szCs w:val="32"/>
        </w:rPr>
        <w:t>贸易商捂货惜售</w:t>
      </w:r>
      <w:proofErr w:type="gramEnd"/>
      <w:r w:rsidRPr="000350E3">
        <w:rPr>
          <w:rFonts w:ascii="仿宋_GB2312" w:eastAsia="仿宋_GB2312" w:hAnsi="微软雅黑" w:cs="宋体" w:hint="eastAsia"/>
          <w:color w:val="333333"/>
          <w:spacing w:val="9"/>
          <w:sz w:val="32"/>
          <w:szCs w:val="32"/>
        </w:rPr>
        <w:t>，市场看涨情绪增加，供货商报价持续高涨，其中以5000大卡优质为主，货源紧张报价高。动力末煤（CV5000）报价550-</w:t>
      </w:r>
      <w:r w:rsidRPr="000350E3">
        <w:rPr>
          <w:rFonts w:ascii="仿宋_GB2312" w:eastAsia="仿宋_GB2312" w:hAnsi="微软雅黑" w:cs="宋体" w:hint="eastAsia"/>
          <w:color w:val="333333"/>
          <w:spacing w:val="9"/>
          <w:sz w:val="32"/>
          <w:szCs w:val="32"/>
        </w:rPr>
        <w:lastRenderedPageBreak/>
        <w:t>560元/吨左右，动力末煤（CV5500）报价620-630元/吨左右。</w:t>
      </w:r>
    </w:p>
    <w:p w:rsidR="00222841" w:rsidRDefault="000350E3" w:rsidP="008F0C57">
      <w:pPr>
        <w:shd w:val="clear" w:color="auto" w:fill="FFFFFF"/>
        <w:spacing w:after="0" w:line="429" w:lineRule="atLeast"/>
        <w:ind w:firstLineChars="200" w:firstLine="658"/>
        <w:jc w:val="both"/>
        <w:rPr>
          <w:rFonts w:ascii="微软雅黑" w:eastAsia="微软雅黑" w:hAnsi="微软雅黑" w:cs="宋体"/>
          <w:color w:val="333333"/>
          <w:spacing w:val="9"/>
          <w:sz w:val="27"/>
          <w:szCs w:val="27"/>
        </w:rPr>
      </w:pPr>
      <w:r w:rsidRPr="000350E3">
        <w:rPr>
          <w:rFonts w:ascii="仿宋_GB2312" w:eastAsia="仿宋_GB2312" w:hAnsi="微软雅黑" w:cs="宋体" w:hint="eastAsia"/>
          <w:color w:val="333333"/>
          <w:spacing w:val="9"/>
          <w:sz w:val="32"/>
          <w:szCs w:val="32"/>
        </w:rPr>
        <w:t>目前产地面临</w:t>
      </w:r>
      <w:proofErr w:type="gramStart"/>
      <w:r w:rsidRPr="000350E3">
        <w:rPr>
          <w:rFonts w:ascii="仿宋_GB2312" w:eastAsia="仿宋_GB2312" w:hAnsi="微软雅黑" w:cs="宋体" w:hint="eastAsia"/>
          <w:color w:val="333333"/>
          <w:spacing w:val="9"/>
          <w:sz w:val="32"/>
          <w:szCs w:val="32"/>
        </w:rPr>
        <w:t>复工难</w:t>
      </w:r>
      <w:proofErr w:type="gramEnd"/>
      <w:r w:rsidRPr="000350E3">
        <w:rPr>
          <w:rFonts w:ascii="仿宋_GB2312" w:eastAsia="仿宋_GB2312" w:hAnsi="微软雅黑" w:cs="宋体" w:hint="eastAsia"/>
          <w:color w:val="333333"/>
          <w:spacing w:val="9"/>
          <w:sz w:val="32"/>
          <w:szCs w:val="32"/>
        </w:rPr>
        <w:t>加停产面积不断扩大的现象，后期煤炭产量增幅受限，进入三月份以后，随着下游工业企业开工率不断提升，用煤需求也将得到释放，在供需环境偏紧的情况下，预计煤价将维持上涨态势运行</w:t>
      </w:r>
      <w:r w:rsidRPr="000350E3">
        <w:rPr>
          <w:rFonts w:ascii="微软雅黑" w:eastAsia="微软雅黑" w:hAnsi="微软雅黑" w:cs="宋体" w:hint="eastAsia"/>
          <w:color w:val="333333"/>
          <w:spacing w:val="9"/>
          <w:sz w:val="27"/>
          <w:szCs w:val="27"/>
        </w:rPr>
        <w:t>。</w:t>
      </w:r>
    </w:p>
    <w:p w:rsidR="00222841" w:rsidRPr="00885CE1" w:rsidRDefault="00222841" w:rsidP="00885CE1">
      <w:pPr>
        <w:pStyle w:val="2"/>
        <w:rPr>
          <w:rFonts w:ascii="黑体" w:eastAsia="黑体" w:hAnsi="黑体"/>
          <w:b/>
          <w:bCs w:val="0"/>
          <w:color w:val="2C82F4" w:themeColor="text2" w:themeTint="99"/>
          <w:spacing w:val="9"/>
          <w:sz w:val="32"/>
          <w:szCs w:val="32"/>
        </w:rPr>
      </w:pPr>
      <w:bookmarkStart w:id="10" w:name="_Toc2950537"/>
      <w:r w:rsidRPr="00885CE1">
        <w:rPr>
          <w:rFonts w:ascii="黑体" w:eastAsia="黑体" w:hAnsi="黑体" w:hint="eastAsia"/>
          <w:b/>
          <w:color w:val="2C82F4" w:themeColor="text2" w:themeTint="99"/>
          <w:spacing w:val="9"/>
          <w:sz w:val="32"/>
          <w:szCs w:val="32"/>
        </w:rPr>
        <w:t>四大煤种最新走势</w:t>
      </w:r>
      <w:bookmarkEnd w:id="10"/>
    </w:p>
    <w:p w:rsidR="00222841" w:rsidRPr="00222841" w:rsidRDefault="00222841" w:rsidP="00222841">
      <w:pPr>
        <w:shd w:val="clear" w:color="auto" w:fill="FFFFFF"/>
        <w:spacing w:after="0" w:line="600" w:lineRule="exact"/>
        <w:jc w:val="both"/>
        <w:rPr>
          <w:rFonts w:ascii="仿宋_GB2312" w:eastAsia="仿宋_GB2312" w:hAnsi="微软雅黑" w:cs="宋体"/>
          <w:color w:val="333333"/>
          <w:spacing w:val="9"/>
          <w:sz w:val="32"/>
          <w:szCs w:val="32"/>
        </w:rPr>
      </w:pPr>
      <w:r w:rsidRPr="00222841">
        <w:rPr>
          <w:rFonts w:ascii="仿宋_GB2312" w:eastAsia="仿宋_GB2312" w:hAnsi="微软雅黑" w:cs="宋体" w:hint="eastAsia"/>
          <w:b/>
          <w:bCs/>
          <w:color w:val="333333"/>
          <w:spacing w:val="9"/>
          <w:sz w:val="32"/>
          <w:szCs w:val="32"/>
        </w:rPr>
        <w:t>动力煤市场</w:t>
      </w:r>
      <w:r>
        <w:rPr>
          <w:rFonts w:ascii="仿宋_GB2312" w:eastAsia="仿宋_GB2312" w:hAnsi="微软雅黑" w:cs="宋体" w:hint="eastAsia"/>
          <w:b/>
          <w:bCs/>
          <w:color w:val="333333"/>
          <w:spacing w:val="9"/>
          <w:sz w:val="32"/>
          <w:szCs w:val="32"/>
        </w:rPr>
        <w:t>：</w:t>
      </w:r>
    </w:p>
    <w:p w:rsidR="00222841" w:rsidRPr="00222841" w:rsidRDefault="00222841" w:rsidP="00222841">
      <w:pPr>
        <w:shd w:val="clear" w:color="auto" w:fill="FFFFFF"/>
        <w:spacing w:after="0" w:line="600" w:lineRule="exact"/>
        <w:ind w:firstLineChars="200" w:firstLine="658"/>
        <w:jc w:val="both"/>
        <w:rPr>
          <w:rFonts w:ascii="仿宋_GB2312" w:eastAsia="仿宋_GB2312" w:hAnsi="微软雅黑" w:cs="宋体"/>
          <w:color w:val="333333"/>
          <w:spacing w:val="9"/>
          <w:sz w:val="32"/>
          <w:szCs w:val="32"/>
        </w:rPr>
      </w:pPr>
      <w:r w:rsidRPr="00222841">
        <w:rPr>
          <w:rFonts w:ascii="仿宋_GB2312" w:eastAsia="仿宋_GB2312" w:hAnsi="微软雅黑" w:cs="宋体" w:hint="eastAsia"/>
          <w:color w:val="333333"/>
          <w:spacing w:val="9"/>
          <w:sz w:val="32"/>
          <w:szCs w:val="32"/>
        </w:rPr>
        <w:t>国内动力煤市场以上涨为主。</w:t>
      </w:r>
      <w:proofErr w:type="gramStart"/>
      <w:r w:rsidRPr="00222841">
        <w:rPr>
          <w:rFonts w:ascii="仿宋_GB2312" w:eastAsia="仿宋_GB2312" w:hAnsi="微软雅黑" w:cs="宋体" w:hint="eastAsia"/>
          <w:color w:val="333333"/>
          <w:spacing w:val="9"/>
          <w:sz w:val="32"/>
          <w:szCs w:val="32"/>
        </w:rPr>
        <w:t>受银漫矿业</w:t>
      </w:r>
      <w:proofErr w:type="gramEnd"/>
      <w:r w:rsidRPr="00222841">
        <w:rPr>
          <w:rFonts w:ascii="仿宋_GB2312" w:eastAsia="仿宋_GB2312" w:hAnsi="微软雅黑" w:cs="宋体" w:hint="eastAsia"/>
          <w:color w:val="333333"/>
          <w:spacing w:val="9"/>
          <w:sz w:val="32"/>
          <w:szCs w:val="32"/>
        </w:rPr>
        <w:t>事故的影响，内蒙古鄂尔多斯地区开始煤矿安全大检查工作，目前多数煤矿表示生产暂不受影响。但因陕西榆林地区煤矿开工率偏低，导致许多下游用煤企业转向鄂尔多斯采购，另外内陆化工企业对块煤采购量也开始增多，当地拉煤车辆渐多，煤矿价格普遍上调10-20元/吨不等。</w:t>
      </w:r>
      <w:r w:rsidRPr="00222841">
        <w:rPr>
          <w:rFonts w:ascii="仿宋_GB2312" w:eastAsia="仿宋_GB2312" w:hAnsi="微软雅黑" w:cs="宋体" w:hint="eastAsia"/>
          <w:b/>
          <w:color w:val="333333"/>
          <w:spacing w:val="9"/>
          <w:sz w:val="32"/>
          <w:szCs w:val="32"/>
        </w:rPr>
        <w:t>陕西榆林地区复产进程缓慢</w:t>
      </w:r>
      <w:r>
        <w:rPr>
          <w:rFonts w:ascii="仿宋_GB2312" w:eastAsia="仿宋_GB2312" w:hAnsi="微软雅黑" w:cs="宋体" w:hint="eastAsia"/>
          <w:b/>
          <w:color w:val="333333"/>
          <w:spacing w:val="9"/>
          <w:sz w:val="32"/>
          <w:szCs w:val="32"/>
        </w:rPr>
        <w:t>。</w:t>
      </w:r>
      <w:r w:rsidRPr="00222841">
        <w:rPr>
          <w:rFonts w:ascii="仿宋_GB2312" w:eastAsia="仿宋_GB2312" w:hAnsi="微软雅黑" w:cs="宋体" w:hint="eastAsia"/>
          <w:color w:val="333333"/>
          <w:spacing w:val="9"/>
          <w:sz w:val="32"/>
          <w:szCs w:val="32"/>
        </w:rPr>
        <w:t>部分前期恢复生产的煤矿再次停产检修，在产煤矿库存低位，支撑价格不断上调，有的煤矿以保长协用户为主，暂时不对外销售。北方港口煤价因发运成本提升，贸易商报价上涨，带动成交价格不断上移，现Q5500大卡煤主流交易价610-615元/吨左右。随着各地安全检查不断深入开展，后期煤</w:t>
      </w:r>
      <w:r w:rsidRPr="00222841">
        <w:rPr>
          <w:rFonts w:ascii="仿宋_GB2312" w:eastAsia="仿宋_GB2312" w:hAnsi="微软雅黑" w:cs="宋体" w:hint="eastAsia"/>
          <w:color w:val="333333"/>
          <w:spacing w:val="9"/>
          <w:sz w:val="32"/>
          <w:szCs w:val="32"/>
        </w:rPr>
        <w:lastRenderedPageBreak/>
        <w:t>炭产量增幅受限，预计短期之内价格将维持涨势运行。下游电厂方面，目前山东主力电厂</w:t>
      </w:r>
      <w:proofErr w:type="gramStart"/>
      <w:r w:rsidRPr="00222841">
        <w:rPr>
          <w:rFonts w:ascii="仿宋_GB2312" w:eastAsia="仿宋_GB2312" w:hAnsi="微软雅黑" w:cs="宋体" w:hint="eastAsia"/>
          <w:color w:val="333333"/>
          <w:spacing w:val="9"/>
          <w:sz w:val="32"/>
          <w:szCs w:val="32"/>
        </w:rPr>
        <w:t>长协煤</w:t>
      </w:r>
      <w:proofErr w:type="gramEnd"/>
      <w:r w:rsidRPr="00222841">
        <w:rPr>
          <w:rFonts w:ascii="仿宋_GB2312" w:eastAsia="仿宋_GB2312" w:hAnsi="微软雅黑" w:cs="宋体" w:hint="eastAsia"/>
          <w:color w:val="333333"/>
          <w:spacing w:val="9"/>
          <w:sz w:val="32"/>
          <w:szCs w:val="32"/>
        </w:rPr>
        <w:t>供应较为平稳，价格走稳为主，部分地区存看跌预期，企业自备电厂方面受产地价格上涨带动，或有小幅上涨，</w:t>
      </w:r>
      <w:r>
        <w:rPr>
          <w:rFonts w:ascii="仿宋_GB2312" w:eastAsia="仿宋_GB2312" w:hAnsi="微软雅黑" w:cs="宋体" w:hint="eastAsia"/>
          <w:color w:val="333333"/>
          <w:spacing w:val="9"/>
          <w:sz w:val="32"/>
          <w:szCs w:val="32"/>
        </w:rPr>
        <w:t>但电</w:t>
      </w:r>
      <w:proofErr w:type="gramStart"/>
      <w:r>
        <w:rPr>
          <w:rFonts w:ascii="仿宋_GB2312" w:eastAsia="仿宋_GB2312" w:hAnsi="微软雅黑" w:cs="宋体" w:hint="eastAsia"/>
          <w:color w:val="333333"/>
          <w:spacing w:val="9"/>
          <w:sz w:val="32"/>
          <w:szCs w:val="32"/>
        </w:rPr>
        <w:t>煤需求存看</w:t>
      </w:r>
      <w:proofErr w:type="gramEnd"/>
      <w:r>
        <w:rPr>
          <w:rFonts w:ascii="仿宋_GB2312" w:eastAsia="仿宋_GB2312" w:hAnsi="微软雅黑" w:cs="宋体" w:hint="eastAsia"/>
          <w:color w:val="333333"/>
          <w:spacing w:val="9"/>
          <w:sz w:val="32"/>
          <w:szCs w:val="32"/>
        </w:rPr>
        <w:t>空预期，所以预计短期涨幅不会太大，以稳中小涨为主</w:t>
      </w:r>
    </w:p>
    <w:p w:rsidR="00222841" w:rsidRPr="00222841" w:rsidRDefault="00222841" w:rsidP="00222841">
      <w:pPr>
        <w:shd w:val="clear" w:color="auto" w:fill="FFFFFF"/>
        <w:spacing w:after="0" w:line="600" w:lineRule="exact"/>
        <w:jc w:val="both"/>
        <w:rPr>
          <w:rFonts w:ascii="仿宋_GB2312" w:eastAsia="仿宋_GB2312" w:hAnsi="微软雅黑" w:cs="宋体"/>
          <w:color w:val="333333"/>
          <w:spacing w:val="9"/>
          <w:sz w:val="32"/>
          <w:szCs w:val="32"/>
        </w:rPr>
      </w:pPr>
      <w:r w:rsidRPr="00222841">
        <w:rPr>
          <w:rFonts w:ascii="仿宋_GB2312" w:eastAsia="仿宋_GB2312" w:hAnsi="微软雅黑" w:cs="宋体" w:hint="eastAsia"/>
          <w:b/>
          <w:bCs/>
          <w:color w:val="333333"/>
          <w:spacing w:val="9"/>
          <w:sz w:val="32"/>
          <w:szCs w:val="32"/>
        </w:rPr>
        <w:t>炼焦煤市场</w:t>
      </w:r>
    </w:p>
    <w:p w:rsidR="00222841" w:rsidRPr="00222841" w:rsidRDefault="00222841" w:rsidP="00222841">
      <w:pPr>
        <w:shd w:val="clear" w:color="auto" w:fill="FFFFFF"/>
        <w:spacing w:after="0" w:line="600" w:lineRule="exact"/>
        <w:ind w:firstLineChars="200" w:firstLine="658"/>
        <w:jc w:val="both"/>
        <w:rPr>
          <w:rFonts w:ascii="仿宋_GB2312" w:eastAsia="仿宋_GB2312" w:hAnsi="微软雅黑" w:cs="宋体"/>
          <w:color w:val="333333"/>
          <w:spacing w:val="9"/>
          <w:sz w:val="32"/>
          <w:szCs w:val="32"/>
        </w:rPr>
      </w:pPr>
      <w:r w:rsidRPr="00222841">
        <w:rPr>
          <w:rFonts w:ascii="仿宋_GB2312" w:eastAsia="仿宋_GB2312" w:hAnsi="微软雅黑" w:cs="宋体" w:hint="eastAsia"/>
          <w:color w:val="333333"/>
          <w:spacing w:val="9"/>
          <w:sz w:val="32"/>
          <w:szCs w:val="32"/>
        </w:rPr>
        <w:t>受内蒙矿难事故影响，产地煤矿安检力度增大，供应持续偏紧，焦煤价格稳中上涨，偏强运行。山西长治及临汾地区焦煤价格零星小涨20-30元/吨，另外</w:t>
      </w:r>
      <w:proofErr w:type="gramStart"/>
      <w:r w:rsidRPr="00222841">
        <w:rPr>
          <w:rFonts w:ascii="仿宋_GB2312" w:eastAsia="仿宋_GB2312" w:hAnsi="微软雅黑" w:cs="宋体" w:hint="eastAsia"/>
          <w:color w:val="333333"/>
          <w:spacing w:val="9"/>
          <w:sz w:val="32"/>
          <w:szCs w:val="32"/>
        </w:rPr>
        <w:t>受矿难</w:t>
      </w:r>
      <w:proofErr w:type="gramEnd"/>
      <w:r w:rsidRPr="00222841">
        <w:rPr>
          <w:rFonts w:ascii="仿宋_GB2312" w:eastAsia="仿宋_GB2312" w:hAnsi="微软雅黑" w:cs="宋体" w:hint="eastAsia"/>
          <w:color w:val="333333"/>
          <w:spacing w:val="9"/>
          <w:sz w:val="32"/>
          <w:szCs w:val="32"/>
        </w:rPr>
        <w:t>影响，内蒙乌海地区焦煤价格全部停产整顿，乌海地区洗精煤价格普涨30-50元/吨，个别高位涨70元/吨。</w:t>
      </w:r>
      <w:r w:rsidRPr="00222841">
        <w:rPr>
          <w:rFonts w:ascii="仿宋_GB2312" w:eastAsia="仿宋_GB2312" w:hAnsi="微软雅黑" w:cs="宋体" w:hint="eastAsia"/>
          <w:b/>
          <w:color w:val="333333"/>
          <w:spacing w:val="9"/>
          <w:sz w:val="32"/>
          <w:szCs w:val="32"/>
        </w:rPr>
        <w:t>另外陕西延安地区气精煤价格也于本周初涨30元/吨</w:t>
      </w:r>
      <w:r w:rsidRPr="00222841">
        <w:rPr>
          <w:rFonts w:ascii="仿宋_GB2312" w:eastAsia="仿宋_GB2312" w:hAnsi="微软雅黑" w:cs="宋体" w:hint="eastAsia"/>
          <w:color w:val="333333"/>
          <w:spacing w:val="9"/>
          <w:sz w:val="32"/>
          <w:szCs w:val="32"/>
        </w:rPr>
        <w:t>。需求方面，由于下游焦化厂开工整体维持高位，对优质焦煤仍积极采购为主，需求有支撑，供需紧平衡，3月份焦煤市场仍将保持</w:t>
      </w:r>
      <w:proofErr w:type="gramStart"/>
      <w:r w:rsidRPr="00222841">
        <w:rPr>
          <w:rFonts w:ascii="仿宋_GB2312" w:eastAsia="仿宋_GB2312" w:hAnsi="微软雅黑" w:cs="宋体" w:hint="eastAsia"/>
          <w:color w:val="333333"/>
          <w:spacing w:val="9"/>
          <w:sz w:val="32"/>
          <w:szCs w:val="32"/>
        </w:rPr>
        <w:t>高位维稳的</w:t>
      </w:r>
      <w:proofErr w:type="gramEnd"/>
      <w:r w:rsidRPr="00222841">
        <w:rPr>
          <w:rFonts w:ascii="仿宋_GB2312" w:eastAsia="仿宋_GB2312" w:hAnsi="微软雅黑" w:cs="宋体" w:hint="eastAsia"/>
          <w:color w:val="333333"/>
          <w:spacing w:val="9"/>
          <w:sz w:val="32"/>
          <w:szCs w:val="32"/>
        </w:rPr>
        <w:t>运行态势，之后市场走势取决于终端钢</w:t>
      </w:r>
      <w:proofErr w:type="gramStart"/>
      <w:r w:rsidRPr="00222841">
        <w:rPr>
          <w:rFonts w:ascii="仿宋_GB2312" w:eastAsia="仿宋_GB2312" w:hAnsi="微软雅黑" w:cs="宋体" w:hint="eastAsia"/>
          <w:color w:val="333333"/>
          <w:spacing w:val="9"/>
          <w:sz w:val="32"/>
          <w:szCs w:val="32"/>
        </w:rPr>
        <w:t>焦市场</w:t>
      </w:r>
      <w:proofErr w:type="gramEnd"/>
      <w:r w:rsidRPr="00222841">
        <w:rPr>
          <w:rFonts w:ascii="仿宋_GB2312" w:eastAsia="仿宋_GB2312" w:hAnsi="微软雅黑" w:cs="宋体" w:hint="eastAsia"/>
          <w:color w:val="333333"/>
          <w:spacing w:val="9"/>
          <w:sz w:val="32"/>
          <w:szCs w:val="32"/>
        </w:rPr>
        <w:t>的表现。</w:t>
      </w:r>
    </w:p>
    <w:p w:rsidR="00222841" w:rsidRPr="00222841" w:rsidRDefault="00222841" w:rsidP="00222841">
      <w:pPr>
        <w:shd w:val="clear" w:color="auto" w:fill="FFFFFF"/>
        <w:spacing w:after="0" w:line="600" w:lineRule="exact"/>
        <w:jc w:val="both"/>
        <w:rPr>
          <w:rFonts w:ascii="仿宋_GB2312" w:eastAsia="仿宋_GB2312" w:hAnsi="微软雅黑" w:cs="宋体"/>
          <w:color w:val="333333"/>
          <w:spacing w:val="9"/>
          <w:sz w:val="32"/>
          <w:szCs w:val="32"/>
        </w:rPr>
      </w:pPr>
      <w:r w:rsidRPr="00222841">
        <w:rPr>
          <w:rFonts w:ascii="仿宋_GB2312" w:eastAsia="仿宋_GB2312" w:hAnsi="微软雅黑" w:cs="宋体" w:hint="eastAsia"/>
          <w:b/>
          <w:bCs/>
          <w:color w:val="333333"/>
          <w:spacing w:val="9"/>
          <w:sz w:val="32"/>
          <w:szCs w:val="32"/>
        </w:rPr>
        <w:t>无烟煤市场</w:t>
      </w:r>
    </w:p>
    <w:p w:rsidR="00222841" w:rsidRPr="00222841" w:rsidRDefault="00222841" w:rsidP="009B0E60">
      <w:pPr>
        <w:shd w:val="clear" w:color="auto" w:fill="FFFFFF"/>
        <w:spacing w:after="0" w:line="600" w:lineRule="exact"/>
        <w:ind w:firstLineChars="200" w:firstLine="658"/>
        <w:jc w:val="both"/>
        <w:rPr>
          <w:rFonts w:ascii="仿宋_GB2312" w:eastAsia="仿宋_GB2312" w:hAnsi="微软雅黑" w:cs="宋体"/>
          <w:color w:val="333333"/>
          <w:spacing w:val="9"/>
          <w:sz w:val="32"/>
          <w:szCs w:val="32"/>
        </w:rPr>
      </w:pPr>
      <w:r w:rsidRPr="00222841">
        <w:rPr>
          <w:rFonts w:ascii="仿宋_GB2312" w:eastAsia="仿宋_GB2312" w:hAnsi="微软雅黑" w:cs="宋体" w:hint="eastAsia"/>
          <w:color w:val="333333"/>
          <w:spacing w:val="9"/>
          <w:sz w:val="32"/>
          <w:szCs w:val="32"/>
        </w:rPr>
        <w:t>国内无烟煤市场稳中偏弱运行，块煤走势趋弱，末煤出货尚可，无烟块、末煤走势有所分化。从产地来看，主流矿井出货相对稳定，</w:t>
      </w:r>
      <w:r>
        <w:rPr>
          <w:rFonts w:ascii="仿宋_GB2312" w:eastAsia="仿宋_GB2312" w:hAnsi="微软雅黑" w:cs="宋体" w:hint="eastAsia"/>
          <w:color w:val="333333"/>
          <w:spacing w:val="9"/>
          <w:sz w:val="32"/>
          <w:szCs w:val="32"/>
        </w:rPr>
        <w:t>将</w:t>
      </w:r>
      <w:r w:rsidRPr="00222841">
        <w:rPr>
          <w:rFonts w:ascii="仿宋_GB2312" w:eastAsia="仿宋_GB2312" w:hAnsi="微软雅黑" w:cs="宋体" w:hint="eastAsia"/>
          <w:color w:val="333333"/>
          <w:spacing w:val="9"/>
          <w:sz w:val="32"/>
          <w:szCs w:val="32"/>
        </w:rPr>
        <w:t>继续</w:t>
      </w:r>
      <w:proofErr w:type="gramStart"/>
      <w:r w:rsidRPr="00222841">
        <w:rPr>
          <w:rFonts w:ascii="仿宋_GB2312" w:eastAsia="仿宋_GB2312" w:hAnsi="微软雅黑" w:cs="宋体" w:hint="eastAsia"/>
          <w:color w:val="333333"/>
          <w:spacing w:val="9"/>
          <w:sz w:val="32"/>
          <w:szCs w:val="32"/>
        </w:rPr>
        <w:t>挺</w:t>
      </w:r>
      <w:proofErr w:type="gramEnd"/>
      <w:r w:rsidRPr="00222841">
        <w:rPr>
          <w:rFonts w:ascii="仿宋_GB2312" w:eastAsia="仿宋_GB2312" w:hAnsi="微软雅黑" w:cs="宋体" w:hint="eastAsia"/>
          <w:color w:val="333333"/>
          <w:spacing w:val="9"/>
          <w:sz w:val="32"/>
          <w:szCs w:val="32"/>
        </w:rPr>
        <w:t>价；地方矿方面，由于山西等地区煤矿多数已经恢复生产，无烟煤供应有所增加，但因为下游化工企业对原料煤拿货积极性持续不高，局部地区块煤供</w:t>
      </w:r>
      <w:r w:rsidRPr="00222841">
        <w:rPr>
          <w:rFonts w:ascii="仿宋_GB2312" w:eastAsia="仿宋_GB2312" w:hAnsi="微软雅黑" w:cs="宋体" w:hint="eastAsia"/>
          <w:color w:val="333333"/>
          <w:spacing w:val="9"/>
          <w:sz w:val="32"/>
          <w:szCs w:val="32"/>
        </w:rPr>
        <w:lastRenderedPageBreak/>
        <w:t>应趋于宽松，煤矿出货承压，晋城地区部分地方矿率先执行降价，降幅多在20-60元/吨。后市随着产地无烟煤资源逐渐提升，供需将趋于宽松，预计</w:t>
      </w:r>
      <w:r>
        <w:rPr>
          <w:rFonts w:ascii="仿宋_GB2312" w:eastAsia="仿宋_GB2312" w:hAnsi="微软雅黑" w:cs="宋体" w:hint="eastAsia"/>
          <w:color w:val="333333"/>
          <w:spacing w:val="9"/>
          <w:sz w:val="32"/>
          <w:szCs w:val="32"/>
        </w:rPr>
        <w:t>一段时间</w:t>
      </w:r>
      <w:r w:rsidRPr="00222841">
        <w:rPr>
          <w:rFonts w:ascii="仿宋_GB2312" w:eastAsia="仿宋_GB2312" w:hAnsi="微软雅黑" w:cs="宋体" w:hint="eastAsia"/>
          <w:color w:val="333333"/>
          <w:spacing w:val="9"/>
          <w:sz w:val="32"/>
          <w:szCs w:val="32"/>
        </w:rPr>
        <w:t>国内无烟煤市场延续</w:t>
      </w:r>
      <w:proofErr w:type="gramStart"/>
      <w:r w:rsidRPr="00222841">
        <w:rPr>
          <w:rFonts w:ascii="仿宋_GB2312" w:eastAsia="仿宋_GB2312" w:hAnsi="微软雅黑" w:cs="宋体" w:hint="eastAsia"/>
          <w:color w:val="333333"/>
          <w:spacing w:val="9"/>
          <w:sz w:val="32"/>
          <w:szCs w:val="32"/>
        </w:rPr>
        <w:t>弱稳运行</w:t>
      </w:r>
      <w:proofErr w:type="gramEnd"/>
      <w:r w:rsidRPr="00222841">
        <w:rPr>
          <w:rFonts w:ascii="仿宋_GB2312" w:eastAsia="仿宋_GB2312" w:hAnsi="微软雅黑" w:cs="宋体" w:hint="eastAsia"/>
          <w:color w:val="333333"/>
          <w:spacing w:val="9"/>
          <w:sz w:val="32"/>
          <w:szCs w:val="32"/>
        </w:rPr>
        <w:t>态势，局部地区煤矿仍有一定降价空间。</w:t>
      </w:r>
    </w:p>
    <w:p w:rsidR="00222841" w:rsidRPr="00222841" w:rsidRDefault="00222841" w:rsidP="00222841">
      <w:pPr>
        <w:shd w:val="clear" w:color="auto" w:fill="FFFFFF"/>
        <w:spacing w:after="0" w:line="600" w:lineRule="exact"/>
        <w:jc w:val="both"/>
        <w:rPr>
          <w:rFonts w:ascii="仿宋_GB2312" w:eastAsia="仿宋_GB2312" w:hAnsi="微软雅黑" w:cs="宋体"/>
          <w:color w:val="333333"/>
          <w:spacing w:val="9"/>
          <w:sz w:val="32"/>
          <w:szCs w:val="32"/>
        </w:rPr>
      </w:pPr>
      <w:r w:rsidRPr="00222841">
        <w:rPr>
          <w:rFonts w:ascii="仿宋_GB2312" w:eastAsia="仿宋_GB2312" w:hAnsi="微软雅黑" w:cs="宋体" w:hint="eastAsia"/>
          <w:b/>
          <w:bCs/>
          <w:color w:val="333333"/>
          <w:spacing w:val="9"/>
          <w:sz w:val="32"/>
          <w:szCs w:val="32"/>
        </w:rPr>
        <w:t>喷吹煤市场</w:t>
      </w:r>
    </w:p>
    <w:p w:rsidR="00222841" w:rsidRPr="00222841" w:rsidRDefault="00222841" w:rsidP="0066140B">
      <w:pPr>
        <w:shd w:val="clear" w:color="auto" w:fill="FFFFFF"/>
        <w:spacing w:after="0" w:line="600" w:lineRule="exact"/>
        <w:ind w:firstLineChars="200" w:firstLine="658"/>
        <w:jc w:val="both"/>
        <w:rPr>
          <w:rFonts w:ascii="仿宋_GB2312" w:eastAsia="仿宋_GB2312" w:hAnsi="微软雅黑" w:cs="宋体"/>
          <w:color w:val="333333"/>
          <w:spacing w:val="9"/>
          <w:sz w:val="32"/>
          <w:szCs w:val="32"/>
        </w:rPr>
      </w:pPr>
      <w:r w:rsidRPr="00222841">
        <w:rPr>
          <w:rFonts w:ascii="仿宋_GB2312" w:eastAsia="仿宋_GB2312" w:hAnsi="微软雅黑" w:cs="宋体" w:hint="eastAsia"/>
          <w:color w:val="333333"/>
          <w:spacing w:val="9"/>
          <w:sz w:val="32"/>
          <w:szCs w:val="32"/>
        </w:rPr>
        <w:t>喷吹煤市场大势维稳，</w:t>
      </w:r>
      <w:proofErr w:type="gramStart"/>
      <w:r w:rsidRPr="00222841">
        <w:rPr>
          <w:rFonts w:ascii="仿宋_GB2312" w:eastAsia="仿宋_GB2312" w:hAnsi="微软雅黑" w:cs="宋体" w:hint="eastAsia"/>
          <w:color w:val="333333"/>
          <w:spacing w:val="9"/>
          <w:sz w:val="32"/>
          <w:szCs w:val="32"/>
        </w:rPr>
        <w:t>主流煤企稳价</w:t>
      </w:r>
      <w:proofErr w:type="gramEnd"/>
      <w:r w:rsidRPr="00222841">
        <w:rPr>
          <w:rFonts w:ascii="仿宋_GB2312" w:eastAsia="仿宋_GB2312" w:hAnsi="微软雅黑" w:cs="宋体" w:hint="eastAsia"/>
          <w:color w:val="333333"/>
          <w:spacing w:val="9"/>
          <w:sz w:val="32"/>
          <w:szCs w:val="32"/>
        </w:rPr>
        <w:t>为主，零星市场煤小幅上涨，涨幅在30元/吨以内。在内蒙矿难事故的影响下陕西地区煤矿复产更加困难，煤矿开工率维持低位水平，烟喷吹煤资源较之前有所偏紧，市场人士看涨情绪增加，但由于近期钢材价格震荡、钢厂利润较低，山东、河北地区多数钢厂现阶段观望情绪浓厚，但后期不排除部分</w:t>
      </w:r>
      <w:proofErr w:type="gramStart"/>
      <w:r w:rsidRPr="00222841">
        <w:rPr>
          <w:rFonts w:ascii="仿宋_GB2312" w:eastAsia="仿宋_GB2312" w:hAnsi="微软雅黑" w:cs="宋体" w:hint="eastAsia"/>
          <w:color w:val="333333"/>
          <w:spacing w:val="9"/>
          <w:sz w:val="32"/>
          <w:szCs w:val="32"/>
        </w:rPr>
        <w:t>钢厂提涨市场</w:t>
      </w:r>
      <w:proofErr w:type="gramEnd"/>
      <w:r w:rsidRPr="00222841">
        <w:rPr>
          <w:rFonts w:ascii="仿宋_GB2312" w:eastAsia="仿宋_GB2312" w:hAnsi="微软雅黑" w:cs="宋体" w:hint="eastAsia"/>
          <w:color w:val="333333"/>
          <w:spacing w:val="9"/>
          <w:sz w:val="32"/>
          <w:szCs w:val="32"/>
        </w:rPr>
        <w:t>喷煤价格的可能。河北邯郸地区无烟精末煤出矿价执行1025-1045元/吨，矿上产销基本正常，价格维稳。短期内喷吹煤资源整体供应偏紧，对煤价形成一定利好支撑，预计</w:t>
      </w:r>
      <w:r>
        <w:rPr>
          <w:rFonts w:ascii="仿宋_GB2312" w:eastAsia="仿宋_GB2312" w:hAnsi="微软雅黑" w:cs="宋体" w:hint="eastAsia"/>
          <w:color w:val="333333"/>
          <w:spacing w:val="9"/>
          <w:sz w:val="32"/>
          <w:szCs w:val="32"/>
        </w:rPr>
        <w:t>一段时间</w:t>
      </w:r>
      <w:r w:rsidRPr="00222841">
        <w:rPr>
          <w:rFonts w:ascii="仿宋_GB2312" w:eastAsia="仿宋_GB2312" w:hAnsi="微软雅黑" w:cs="宋体" w:hint="eastAsia"/>
          <w:color w:val="333333"/>
          <w:spacing w:val="9"/>
          <w:sz w:val="32"/>
          <w:szCs w:val="32"/>
        </w:rPr>
        <w:t>国内喷吹煤主流市场</w:t>
      </w:r>
      <w:proofErr w:type="gramStart"/>
      <w:r w:rsidRPr="00222841">
        <w:rPr>
          <w:rFonts w:ascii="仿宋_GB2312" w:eastAsia="仿宋_GB2312" w:hAnsi="微软雅黑" w:cs="宋体" w:hint="eastAsia"/>
          <w:color w:val="333333"/>
          <w:spacing w:val="9"/>
          <w:sz w:val="32"/>
          <w:szCs w:val="32"/>
        </w:rPr>
        <w:t>挺</w:t>
      </w:r>
      <w:proofErr w:type="gramEnd"/>
      <w:r w:rsidRPr="00222841">
        <w:rPr>
          <w:rFonts w:ascii="仿宋_GB2312" w:eastAsia="仿宋_GB2312" w:hAnsi="微软雅黑" w:cs="宋体" w:hint="eastAsia"/>
          <w:color w:val="333333"/>
          <w:spacing w:val="9"/>
          <w:sz w:val="32"/>
          <w:szCs w:val="32"/>
        </w:rPr>
        <w:t>价为主，局部市场煤或小幅上行，但涨幅多在50元/吨以内。</w:t>
      </w:r>
    </w:p>
    <w:p w:rsidR="00222841" w:rsidRPr="00222841" w:rsidRDefault="00222841" w:rsidP="00222841">
      <w:pPr>
        <w:shd w:val="clear" w:color="auto" w:fill="FFFFFF"/>
        <w:spacing w:after="0" w:line="429" w:lineRule="atLeast"/>
        <w:jc w:val="both"/>
        <w:rPr>
          <w:rFonts w:ascii="微软雅黑" w:eastAsia="微软雅黑" w:hAnsi="微软雅黑" w:cs="宋体"/>
          <w:color w:val="333333"/>
          <w:spacing w:val="9"/>
          <w:sz w:val="27"/>
          <w:szCs w:val="27"/>
        </w:rPr>
      </w:pPr>
    </w:p>
    <w:p w:rsidR="008E5388" w:rsidRPr="000350E3"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FE406B">
      <w:pPr>
        <w:spacing w:line="560" w:lineRule="exact"/>
        <w:ind w:firstLineChars="200" w:firstLine="660"/>
        <w:rPr>
          <w:rFonts w:ascii="黑体" w:eastAsia="黑体" w:hAnsi="黑体"/>
          <w:b/>
          <w:bCs/>
          <w:color w:val="0B86D6" w:themeColor="background2" w:themeShade="80"/>
          <w:spacing w:val="9"/>
          <w:sz w:val="32"/>
          <w:szCs w:val="32"/>
        </w:rPr>
      </w:pPr>
    </w:p>
    <w:p w:rsidR="008E5388" w:rsidRDefault="008E5388" w:rsidP="003A4906">
      <w:pPr>
        <w:spacing w:line="560" w:lineRule="exact"/>
        <w:rPr>
          <w:rFonts w:ascii="黑体" w:eastAsia="黑体" w:hAnsi="黑体"/>
          <w:b/>
          <w:bCs/>
          <w:color w:val="0B86D6" w:themeColor="background2" w:themeShade="80"/>
          <w:spacing w:val="9"/>
          <w:sz w:val="32"/>
          <w:szCs w:val="32"/>
        </w:rPr>
      </w:pPr>
    </w:p>
    <w:p w:rsidR="00AF7E50" w:rsidRDefault="00AF7E50" w:rsidP="00AF7E50">
      <w:pPr>
        <w:pStyle w:val="1"/>
        <w:rPr>
          <w:rFonts w:ascii="方正小标宋简体" w:eastAsia="方正小标宋简体" w:hAnsi="微软雅黑"/>
          <w:color w:val="000000" w:themeColor="text1"/>
          <w:sz w:val="44"/>
          <w:szCs w:val="44"/>
        </w:rPr>
      </w:pPr>
      <w:bookmarkStart w:id="11" w:name="_Toc2950538"/>
      <w:r>
        <w:rPr>
          <w:rFonts w:ascii="方正小标宋简体" w:eastAsia="方正小标宋简体" w:hAnsi="微软雅黑" w:hint="eastAsia"/>
          <w:color w:val="000000" w:themeColor="text1"/>
          <w:sz w:val="44"/>
          <w:szCs w:val="44"/>
        </w:rPr>
        <w:lastRenderedPageBreak/>
        <w:t>政策导读</w:t>
      </w:r>
      <w:bookmarkEnd w:id="11"/>
    </w:p>
    <w:p w:rsidR="00F214B8" w:rsidRPr="00885CE1" w:rsidRDefault="00F214B8" w:rsidP="00F214B8">
      <w:pPr>
        <w:pStyle w:val="2"/>
        <w:shd w:val="clear" w:color="auto" w:fill="FFFFFF"/>
        <w:spacing w:before="0" w:after="234"/>
        <w:rPr>
          <w:rFonts w:asciiTheme="majorEastAsia" w:eastAsiaTheme="majorEastAsia" w:hAnsiTheme="majorEastAsia"/>
          <w:bCs w:val="0"/>
          <w:color w:val="2C82F4" w:themeColor="text2" w:themeTint="99"/>
          <w:spacing w:val="9"/>
          <w:sz w:val="32"/>
          <w:szCs w:val="32"/>
        </w:rPr>
      </w:pPr>
      <w:bookmarkStart w:id="12" w:name="_Toc2950539"/>
      <w:r w:rsidRPr="00885CE1">
        <w:rPr>
          <w:rFonts w:asciiTheme="majorEastAsia" w:eastAsiaTheme="majorEastAsia" w:hAnsiTheme="majorEastAsia" w:hint="eastAsia"/>
          <w:b/>
          <w:bCs w:val="0"/>
          <w:color w:val="2C82F4" w:themeColor="text2" w:themeTint="99"/>
          <w:spacing w:val="9"/>
          <w:sz w:val="32"/>
          <w:szCs w:val="32"/>
        </w:rPr>
        <w:t>国家发展改革委联合交通运输</w:t>
      </w:r>
      <w:proofErr w:type="gramStart"/>
      <w:r w:rsidRPr="00885CE1">
        <w:rPr>
          <w:rFonts w:asciiTheme="majorEastAsia" w:eastAsiaTheme="majorEastAsia" w:hAnsiTheme="majorEastAsia" w:hint="eastAsia"/>
          <w:b/>
          <w:bCs w:val="0"/>
          <w:color w:val="2C82F4" w:themeColor="text2" w:themeTint="99"/>
          <w:spacing w:val="9"/>
          <w:sz w:val="32"/>
          <w:szCs w:val="32"/>
        </w:rPr>
        <w:t>部启动</w:t>
      </w:r>
      <w:proofErr w:type="gramEnd"/>
      <w:r w:rsidRPr="00885CE1">
        <w:rPr>
          <w:rFonts w:asciiTheme="majorEastAsia" w:eastAsiaTheme="majorEastAsia" w:hAnsiTheme="majorEastAsia" w:hint="eastAsia"/>
          <w:b/>
          <w:bCs w:val="0"/>
          <w:color w:val="2C82F4" w:themeColor="text2" w:themeTint="99"/>
          <w:spacing w:val="9"/>
          <w:sz w:val="32"/>
          <w:szCs w:val="32"/>
        </w:rPr>
        <w:t>物流降本增效综合改革试点</w:t>
      </w:r>
      <w:bookmarkEnd w:id="12"/>
    </w:p>
    <w:p w:rsidR="00F214B8" w:rsidRPr="00F214B8" w:rsidRDefault="00F214B8" w:rsidP="00F214B8">
      <w:pPr>
        <w:shd w:val="clear" w:color="auto" w:fill="FFFFFF"/>
        <w:spacing w:after="0" w:line="420" w:lineRule="atLeast"/>
        <w:ind w:firstLineChars="200" w:firstLine="658"/>
        <w:jc w:val="both"/>
        <w:rPr>
          <w:rFonts w:ascii="仿宋_GB2312" w:eastAsia="仿宋_GB2312" w:hAnsi="微软雅黑" w:cs="宋体" w:hint="eastAsia"/>
          <w:color w:val="333333"/>
          <w:spacing w:val="9"/>
          <w:sz w:val="32"/>
          <w:szCs w:val="32"/>
        </w:rPr>
      </w:pPr>
      <w:r w:rsidRPr="00F214B8">
        <w:rPr>
          <w:rFonts w:ascii="仿宋_GB2312" w:eastAsia="仿宋_GB2312" w:hAnsi="微软雅黑" w:cs="宋体" w:hint="eastAsia"/>
          <w:color w:val="333333"/>
          <w:spacing w:val="9"/>
          <w:sz w:val="32"/>
          <w:szCs w:val="32"/>
        </w:rPr>
        <w:t>为贯彻落实国务院有关工作部署，探索符合我国国情和物流业发展特点的行业管理模式，破除制约物流降本增效和创新发展的体制机制障碍，更好发挥物流业对国民经济发展的基础性、战略性和先导性作用，近日，国家发展改革委、交通运输部联合印发《关于开展物流降本增效综合改革试点的通知》（</w:t>
      </w:r>
      <w:proofErr w:type="gramStart"/>
      <w:r w:rsidRPr="00F214B8">
        <w:rPr>
          <w:rFonts w:ascii="仿宋_GB2312" w:eastAsia="仿宋_GB2312" w:hAnsi="微软雅黑" w:cs="宋体" w:hint="eastAsia"/>
          <w:color w:val="333333"/>
          <w:spacing w:val="9"/>
          <w:sz w:val="32"/>
          <w:szCs w:val="32"/>
        </w:rPr>
        <w:t>发改经贸</w:t>
      </w:r>
      <w:proofErr w:type="gramEnd"/>
      <w:r w:rsidRPr="00F214B8">
        <w:rPr>
          <w:rFonts w:ascii="仿宋_GB2312" w:eastAsia="仿宋_GB2312" w:hAnsi="微软雅黑" w:cs="宋体" w:hint="eastAsia"/>
          <w:color w:val="333333"/>
          <w:spacing w:val="9"/>
          <w:sz w:val="32"/>
          <w:szCs w:val="32"/>
        </w:rPr>
        <w:t>〔2019〕325号），开展为期两年的物流降本增效综合改革试点。</w:t>
      </w:r>
    </w:p>
    <w:p w:rsidR="00110627" w:rsidRDefault="00F214B8" w:rsidP="00C72BAC">
      <w:pPr>
        <w:shd w:val="clear" w:color="auto" w:fill="FFFFFF"/>
        <w:spacing w:after="0" w:line="420" w:lineRule="atLeast"/>
        <w:ind w:firstLineChars="200" w:firstLine="658"/>
        <w:jc w:val="both"/>
        <w:rPr>
          <w:rFonts w:ascii="仿宋_GB2312" w:eastAsia="仿宋_GB2312" w:hAnsi="微软雅黑" w:cs="宋体"/>
          <w:color w:val="333333"/>
          <w:spacing w:val="9"/>
          <w:sz w:val="32"/>
          <w:szCs w:val="32"/>
        </w:rPr>
        <w:sectPr w:rsidR="00110627" w:rsidSect="006511E6">
          <w:footerReference w:type="even" r:id="rId11"/>
          <w:footerReference w:type="default" r:id="rId12"/>
          <w:headerReference w:type="first" r:id="rId13"/>
          <w:footerReference w:type="first" r:id="rId14"/>
          <w:pgSz w:w="12240" w:h="15840" w:code="1"/>
          <w:pgMar w:top="1440" w:right="1800" w:bottom="1440" w:left="1800" w:header="720" w:footer="720" w:gutter="0"/>
          <w:cols w:space="720"/>
          <w:titlePg/>
          <w:docGrid w:type="lines" w:linePitch="360"/>
        </w:sectPr>
      </w:pPr>
      <w:r w:rsidRPr="00F214B8">
        <w:rPr>
          <w:rFonts w:ascii="仿宋_GB2312" w:eastAsia="仿宋_GB2312" w:hAnsi="微软雅黑" w:cs="宋体" w:hint="eastAsia"/>
          <w:color w:val="333333"/>
          <w:spacing w:val="9"/>
          <w:sz w:val="32"/>
          <w:szCs w:val="32"/>
        </w:rPr>
        <w:t>试点工作遵循“地方探索、央地推动、先行先试、重点突破”的总体思路，由相关省、自治区、直辖市及计划单列市结合实际制定工作方案，聚焦制约物流降本增效和创新发展的突出问题，研究提出针对性强、务实管用的创新性政策，“破难点、通堵点、解痛点”，切实增强企业的政策获得感。试点地区工作方案经国家发展改革委、交通运输部组织专家</w:t>
      </w:r>
      <w:r w:rsidRPr="00F214B8">
        <w:rPr>
          <w:rFonts w:ascii="仿宋_GB2312" w:eastAsia="仿宋_GB2312" w:hAnsi="微软雅黑" w:cs="宋体" w:hint="eastAsia"/>
          <w:color w:val="333333"/>
          <w:spacing w:val="9"/>
          <w:sz w:val="32"/>
          <w:szCs w:val="32"/>
        </w:rPr>
        <w:lastRenderedPageBreak/>
        <w:t>审定后正式实施。试点工作将重点围绕7个方面展开，包括：</w:t>
      </w:r>
      <w:r w:rsidRPr="00F214B8">
        <w:rPr>
          <w:rFonts w:ascii="仿宋_GB2312" w:eastAsia="仿宋_GB2312" w:hAnsi="微软雅黑" w:cs="宋体" w:hint="eastAsia"/>
          <w:b/>
          <w:bCs/>
          <w:color w:val="333333"/>
          <w:spacing w:val="9"/>
          <w:sz w:val="32"/>
          <w:szCs w:val="32"/>
        </w:rPr>
        <w:t>优化物流营商环境、鼓励物流新技术应用和新</w:t>
      </w:r>
      <w:proofErr w:type="gramStart"/>
      <w:r w:rsidRPr="00F214B8">
        <w:rPr>
          <w:rFonts w:ascii="仿宋_GB2312" w:eastAsia="仿宋_GB2312" w:hAnsi="微软雅黑" w:cs="宋体" w:hint="eastAsia"/>
          <w:b/>
          <w:bCs/>
          <w:color w:val="333333"/>
          <w:spacing w:val="9"/>
          <w:sz w:val="32"/>
          <w:szCs w:val="32"/>
        </w:rPr>
        <w:t>业态新模式</w:t>
      </w:r>
      <w:proofErr w:type="gramEnd"/>
      <w:r w:rsidRPr="00F214B8">
        <w:rPr>
          <w:rFonts w:ascii="仿宋_GB2312" w:eastAsia="仿宋_GB2312" w:hAnsi="微软雅黑" w:cs="宋体" w:hint="eastAsia"/>
          <w:b/>
          <w:bCs/>
          <w:color w:val="333333"/>
          <w:spacing w:val="9"/>
          <w:sz w:val="32"/>
          <w:szCs w:val="32"/>
        </w:rPr>
        <w:t>发展、培育物流运作网络体系、加强转运衔接发展多式联运、推动解决物流企业“用地难”“融资难”问题、提高物流标准化水平、健全物流行业统计和运行监测等。</w:t>
      </w:r>
      <w:r w:rsidRPr="00F214B8">
        <w:rPr>
          <w:rFonts w:ascii="仿宋_GB2312" w:eastAsia="仿宋_GB2312" w:hAnsi="微软雅黑" w:cs="宋体" w:hint="eastAsia"/>
          <w:color w:val="333333"/>
          <w:spacing w:val="9"/>
          <w:sz w:val="32"/>
          <w:szCs w:val="32"/>
        </w:rPr>
        <w:t>为提高试点工作实效，国家发展改革委、交通运输部将研究建立“分工协同、定期反馈、统筹推进”</w:t>
      </w:r>
      <w:proofErr w:type="gramStart"/>
      <w:r w:rsidRPr="00F214B8">
        <w:rPr>
          <w:rFonts w:ascii="仿宋_GB2312" w:eastAsia="仿宋_GB2312" w:hAnsi="微软雅黑" w:cs="宋体" w:hint="eastAsia"/>
          <w:color w:val="333333"/>
          <w:spacing w:val="9"/>
          <w:sz w:val="32"/>
          <w:szCs w:val="32"/>
        </w:rPr>
        <w:t>的央地</w:t>
      </w:r>
      <w:proofErr w:type="gramEnd"/>
      <w:r w:rsidRPr="00F214B8">
        <w:rPr>
          <w:rFonts w:ascii="仿宋_GB2312" w:eastAsia="仿宋_GB2312" w:hAnsi="微软雅黑" w:cs="宋体" w:hint="eastAsia"/>
          <w:color w:val="333333"/>
          <w:spacing w:val="9"/>
          <w:sz w:val="32"/>
          <w:szCs w:val="32"/>
        </w:rPr>
        <w:t>政策会商机制，及时召开相关部门参加的政策协调会，对试点地区提出的创新性可操作性强、降本增效效应明显、具备复制推广价值的政策建议，在</w:t>
      </w:r>
      <w:proofErr w:type="gramStart"/>
      <w:r w:rsidRPr="00F214B8">
        <w:rPr>
          <w:rFonts w:ascii="仿宋_GB2312" w:eastAsia="仿宋_GB2312" w:hAnsi="微软雅黑" w:cs="宋体" w:hint="eastAsia"/>
          <w:color w:val="333333"/>
          <w:spacing w:val="9"/>
          <w:sz w:val="32"/>
          <w:szCs w:val="32"/>
        </w:rPr>
        <w:t>商相关</w:t>
      </w:r>
      <w:proofErr w:type="gramEnd"/>
      <w:r w:rsidRPr="00F214B8">
        <w:rPr>
          <w:rFonts w:ascii="仿宋_GB2312" w:eastAsia="仿宋_GB2312" w:hAnsi="微软雅黑" w:cs="宋体" w:hint="eastAsia"/>
          <w:color w:val="333333"/>
          <w:spacing w:val="9"/>
          <w:sz w:val="32"/>
          <w:szCs w:val="32"/>
        </w:rPr>
        <w:t>部门后支持试点地区</w:t>
      </w:r>
      <w:r w:rsidR="00C72BAC">
        <w:rPr>
          <w:rFonts w:ascii="仿宋_GB2312" w:eastAsia="仿宋_GB2312" w:hAnsi="微软雅黑" w:cs="宋体" w:hint="eastAsia"/>
          <w:color w:val="333333"/>
          <w:spacing w:val="9"/>
          <w:sz w:val="32"/>
          <w:szCs w:val="32"/>
        </w:rPr>
        <w:t>先行先试，为完善我国物流业相关法律法规、政策规划、标准规范等提供有益借鉴。</w:t>
      </w:r>
    </w:p>
    <w:p w:rsidR="00AF7E50" w:rsidRPr="00885CE1" w:rsidRDefault="00AF7E50" w:rsidP="00885CE1">
      <w:pPr>
        <w:pStyle w:val="2"/>
        <w:rPr>
          <w:rFonts w:ascii="黑体" w:eastAsia="黑体" w:hAnsi="黑体"/>
          <w:b/>
          <w:color w:val="2C82F4" w:themeColor="text2" w:themeTint="99"/>
          <w:sz w:val="32"/>
          <w:szCs w:val="32"/>
        </w:rPr>
      </w:pPr>
      <w:bookmarkStart w:id="13" w:name="_Toc2950540"/>
      <w:r w:rsidRPr="00885CE1">
        <w:rPr>
          <w:rFonts w:ascii="黑体" w:eastAsia="黑体" w:hAnsi="黑体" w:hint="eastAsia"/>
          <w:b/>
          <w:color w:val="2C82F4" w:themeColor="text2" w:themeTint="99"/>
          <w:sz w:val="32"/>
          <w:szCs w:val="32"/>
        </w:rPr>
        <w:lastRenderedPageBreak/>
        <w:t>陕西多</w:t>
      </w:r>
      <w:proofErr w:type="gramStart"/>
      <w:r w:rsidRPr="00885CE1">
        <w:rPr>
          <w:rFonts w:ascii="黑体" w:eastAsia="黑体" w:hAnsi="黑体" w:hint="eastAsia"/>
          <w:b/>
          <w:color w:val="2C82F4" w:themeColor="text2" w:themeTint="99"/>
          <w:sz w:val="32"/>
          <w:szCs w:val="32"/>
        </w:rPr>
        <w:t>措</w:t>
      </w:r>
      <w:proofErr w:type="gramEnd"/>
      <w:r w:rsidRPr="00885CE1">
        <w:rPr>
          <w:rFonts w:ascii="黑体" w:eastAsia="黑体" w:hAnsi="黑体" w:hint="eastAsia"/>
          <w:b/>
          <w:color w:val="2C82F4" w:themeColor="text2" w:themeTint="99"/>
          <w:sz w:val="32"/>
          <w:szCs w:val="32"/>
        </w:rPr>
        <w:t>并举加快发展“三个经济”</w:t>
      </w:r>
      <w:bookmarkEnd w:id="13"/>
    </w:p>
    <w:p w:rsidR="00AF7E50" w:rsidRPr="00AF7E50" w:rsidRDefault="00AF7E50" w:rsidP="00AF7E50">
      <w:pPr>
        <w:shd w:val="clear" w:color="auto" w:fill="FFFFFF"/>
        <w:spacing w:before="251" w:after="0" w:line="600" w:lineRule="exact"/>
        <w:ind w:firstLineChars="200" w:firstLine="640"/>
        <w:rPr>
          <w:rFonts w:ascii="仿宋_GB2312" w:eastAsia="仿宋_GB2312" w:hAnsi="宋体" w:cs="宋体"/>
          <w:sz w:val="32"/>
          <w:szCs w:val="32"/>
        </w:rPr>
      </w:pPr>
      <w:r w:rsidRPr="00AF7E50">
        <w:rPr>
          <w:rFonts w:ascii="仿宋_GB2312" w:eastAsia="仿宋_GB2312" w:hAnsi="宋体" w:cs="宋体" w:hint="eastAsia"/>
          <w:sz w:val="32"/>
          <w:szCs w:val="32"/>
        </w:rPr>
        <w:t>2018年西安咸阳国际机场客货运量排名实现双提升，中欧（亚）班列“长安号”取得突破式发展，铁路旅客发送人数、货物发送量增幅分别居全国第1位和第2位，陕西陆空内外联动、东西双向互济、集散辐射全国的门户和枢纽作用正在凸显。</w:t>
      </w:r>
    </w:p>
    <w:p w:rsidR="00AF7E50" w:rsidRPr="00AF7E50" w:rsidRDefault="00AF7E50" w:rsidP="00AF7E50">
      <w:pPr>
        <w:shd w:val="clear" w:color="auto" w:fill="FFFFFF"/>
        <w:spacing w:before="251" w:after="0" w:line="600" w:lineRule="exact"/>
        <w:ind w:firstLineChars="200" w:firstLine="640"/>
        <w:rPr>
          <w:rFonts w:ascii="仿宋_GB2312" w:eastAsia="仿宋_GB2312" w:hAnsi="宋体" w:cs="宋体"/>
          <w:sz w:val="32"/>
          <w:szCs w:val="32"/>
        </w:rPr>
      </w:pPr>
      <w:r w:rsidRPr="00AF7E50">
        <w:rPr>
          <w:rFonts w:ascii="仿宋_GB2312" w:eastAsia="仿宋_GB2312" w:hAnsi="宋体" w:cs="宋体" w:hint="eastAsia"/>
          <w:sz w:val="32"/>
          <w:szCs w:val="32"/>
        </w:rPr>
        <w:t>在西安咸阳国际机场三期扩建工程推进过程中，省发展改革委坚持挂图作战、压茬推进，攻克了诸多难题。特别是在机场建设审批层级高、程序流程复杂、协调难度大的情况下，项目立项</w:t>
      </w:r>
      <w:proofErr w:type="gramStart"/>
      <w:r w:rsidRPr="00AF7E50">
        <w:rPr>
          <w:rFonts w:ascii="仿宋_GB2312" w:eastAsia="仿宋_GB2312" w:hAnsi="宋体" w:cs="宋体" w:hint="eastAsia"/>
          <w:sz w:val="32"/>
          <w:szCs w:val="32"/>
        </w:rPr>
        <w:t>审批仅</w:t>
      </w:r>
      <w:proofErr w:type="gramEnd"/>
      <w:r w:rsidRPr="00AF7E50">
        <w:rPr>
          <w:rFonts w:ascii="仿宋_GB2312" w:eastAsia="仿宋_GB2312" w:hAnsi="宋体" w:cs="宋体" w:hint="eastAsia"/>
          <w:sz w:val="32"/>
          <w:szCs w:val="32"/>
        </w:rPr>
        <w:t>用时70多天，创下同等规模机场项目立项审批新纪录。</w:t>
      </w:r>
    </w:p>
    <w:p w:rsidR="00AF7E50" w:rsidRPr="00AF7E50" w:rsidRDefault="00AF7E50" w:rsidP="00AF7E50">
      <w:pPr>
        <w:shd w:val="clear" w:color="auto" w:fill="FFFFFF"/>
        <w:spacing w:before="251" w:after="0" w:line="600" w:lineRule="exact"/>
        <w:ind w:firstLineChars="200" w:firstLine="640"/>
        <w:rPr>
          <w:rFonts w:ascii="仿宋_GB2312" w:eastAsia="仿宋_GB2312" w:hAnsi="宋体" w:cs="宋体"/>
          <w:sz w:val="32"/>
          <w:szCs w:val="32"/>
        </w:rPr>
      </w:pPr>
      <w:r w:rsidRPr="00AF7E50">
        <w:rPr>
          <w:rFonts w:ascii="仿宋_GB2312" w:eastAsia="仿宋_GB2312" w:hAnsi="宋体" w:cs="宋体" w:hint="eastAsia"/>
          <w:sz w:val="32"/>
          <w:szCs w:val="32"/>
        </w:rPr>
        <w:t>2015年以来，省发展改革委制定了全省第一个“十三五”专项规划——现代物流中长期发展规划，加快构建“三网三港”核心物流体系；设立专项资金，支持物流基础设施及开放平台建设，夯实流动产业发展基础；争取获</w:t>
      </w:r>
      <w:proofErr w:type="gramStart"/>
      <w:r w:rsidRPr="00AF7E50">
        <w:rPr>
          <w:rFonts w:ascii="仿宋_GB2312" w:eastAsia="仿宋_GB2312" w:hAnsi="宋体" w:cs="宋体" w:hint="eastAsia"/>
          <w:sz w:val="32"/>
          <w:szCs w:val="32"/>
        </w:rPr>
        <w:t>批自由</w:t>
      </w:r>
      <w:proofErr w:type="gramEnd"/>
      <w:r w:rsidRPr="00AF7E50">
        <w:rPr>
          <w:rFonts w:ascii="仿宋_GB2312" w:eastAsia="仿宋_GB2312" w:hAnsi="宋体" w:cs="宋体" w:hint="eastAsia"/>
          <w:sz w:val="32"/>
          <w:szCs w:val="32"/>
        </w:rPr>
        <w:t>贸易试验区，建设与国际投资贸易规则接轨的外向型经济平台；实施物流“春雷行动”，推进与京东、海航等企业的战略合作。2018年省发展改革委研究制定了《关于大力发展“三个经济”推动构建内陆改革开放新高地的意见》，明确了“三个经济”发展的路径和任务。</w:t>
      </w:r>
    </w:p>
    <w:p w:rsidR="00AF7E50" w:rsidRPr="00AF7E50" w:rsidRDefault="00AF7E50" w:rsidP="00AF7E50">
      <w:pPr>
        <w:shd w:val="clear" w:color="auto" w:fill="FFFFFF"/>
        <w:spacing w:before="251" w:after="0" w:line="600" w:lineRule="exact"/>
        <w:ind w:firstLineChars="200" w:firstLine="640"/>
        <w:rPr>
          <w:rFonts w:ascii="仿宋_GB2312" w:eastAsia="仿宋_GB2312" w:hAnsi="宋体" w:cs="宋体"/>
          <w:sz w:val="32"/>
          <w:szCs w:val="32"/>
        </w:rPr>
      </w:pPr>
      <w:r w:rsidRPr="00AF7E50">
        <w:rPr>
          <w:rFonts w:ascii="仿宋_GB2312" w:eastAsia="仿宋_GB2312" w:hAnsi="宋体" w:cs="宋体" w:hint="eastAsia"/>
          <w:sz w:val="32"/>
          <w:szCs w:val="32"/>
        </w:rPr>
        <w:lastRenderedPageBreak/>
        <w:t>下一步，省发展改革委将按照省委、省政府的决策部署，提升枢纽功能，按照“五通”要求和国家物流枢纽布局和建设规划，推动“一带一路”交通商贸物流中心建设，加快西安、延安、宝鸡国家物流枢纽承载城市建设，打造“枢纽+通道+网络”现代物流体系；做</w:t>
      </w:r>
      <w:proofErr w:type="gramStart"/>
      <w:r w:rsidRPr="00AF7E50">
        <w:rPr>
          <w:rFonts w:ascii="仿宋_GB2312" w:eastAsia="仿宋_GB2312" w:hAnsi="宋体" w:cs="宋体" w:hint="eastAsia"/>
          <w:sz w:val="32"/>
          <w:szCs w:val="32"/>
        </w:rPr>
        <w:t>强做</w:t>
      </w:r>
      <w:proofErr w:type="gramEnd"/>
      <w:r w:rsidRPr="00AF7E50">
        <w:rPr>
          <w:rFonts w:ascii="仿宋_GB2312" w:eastAsia="仿宋_GB2312" w:hAnsi="宋体" w:cs="宋体" w:hint="eastAsia"/>
          <w:sz w:val="32"/>
          <w:szCs w:val="32"/>
        </w:rPr>
        <w:t>大门户，发挥第五航权功能，完善国际客货运网络，同步高标准规划建设西安临</w:t>
      </w:r>
      <w:proofErr w:type="gramStart"/>
      <w:r w:rsidRPr="00AF7E50">
        <w:rPr>
          <w:rFonts w:ascii="仿宋_GB2312" w:eastAsia="仿宋_GB2312" w:hAnsi="宋体" w:cs="宋体" w:hint="eastAsia"/>
          <w:sz w:val="32"/>
          <w:szCs w:val="32"/>
        </w:rPr>
        <w:t>空经济</w:t>
      </w:r>
      <w:proofErr w:type="gramEnd"/>
      <w:r w:rsidRPr="00AF7E50">
        <w:rPr>
          <w:rFonts w:ascii="仿宋_GB2312" w:eastAsia="仿宋_GB2312" w:hAnsi="宋体" w:cs="宋体" w:hint="eastAsia"/>
          <w:sz w:val="32"/>
          <w:szCs w:val="32"/>
        </w:rPr>
        <w:t>示范区，完善产业链条，促进临</w:t>
      </w:r>
      <w:proofErr w:type="gramStart"/>
      <w:r w:rsidRPr="00AF7E50">
        <w:rPr>
          <w:rFonts w:ascii="仿宋_GB2312" w:eastAsia="仿宋_GB2312" w:hAnsi="宋体" w:cs="宋体" w:hint="eastAsia"/>
          <w:sz w:val="32"/>
          <w:szCs w:val="32"/>
        </w:rPr>
        <w:t>空经济</w:t>
      </w:r>
      <w:proofErr w:type="gramEnd"/>
      <w:r w:rsidRPr="00AF7E50">
        <w:rPr>
          <w:rFonts w:ascii="仿宋_GB2312" w:eastAsia="仿宋_GB2312" w:hAnsi="宋体" w:cs="宋体" w:hint="eastAsia"/>
          <w:sz w:val="32"/>
          <w:szCs w:val="32"/>
        </w:rPr>
        <w:t>聚集发展；促进要素流动，持续优化提升营商环境，利用好重大展会活动和外向型经济基地，搭建国际化合作新平台，促进人才、资金、技术、信息、物资等要素畅通流动和优化组合，持续推动“三个经济”发展。</w:t>
      </w:r>
    </w:p>
    <w:p w:rsidR="00333AE9" w:rsidRPr="00333AE9" w:rsidRDefault="00F05BCB" w:rsidP="002F148D">
      <w:pPr>
        <w:ind w:firstLineChars="700" w:firstLine="2249"/>
        <w:rPr>
          <w:rFonts w:ascii="仿宋_GB2312" w:eastAsia="仿宋_GB2312" w:hAnsi="微软雅黑" w:cs="宋体"/>
          <w:b/>
          <w:color w:val="2B2B2B"/>
          <w:kern w:val="36"/>
          <w:sz w:val="32"/>
          <w:szCs w:val="32"/>
        </w:rPr>
      </w:pPr>
      <w:r>
        <w:rPr>
          <w:rFonts w:ascii="仿宋_GB2312" w:eastAsia="仿宋_GB2312" w:hAnsi="微软雅黑" w:cs="宋体" w:hint="eastAsia"/>
          <w:b/>
          <w:noProof/>
          <w:color w:val="2B2B2B"/>
          <w:kern w:val="36"/>
          <w:sz w:val="32"/>
          <w:szCs w:val="32"/>
        </w:rPr>
        <w:drawing>
          <wp:anchor distT="0" distB="0" distL="114300" distR="114300" simplePos="0" relativeHeight="251673600" behindDoc="0" locked="0" layoutInCell="1" allowOverlap="1">
            <wp:simplePos x="0" y="0"/>
            <wp:positionH relativeFrom="column">
              <wp:posOffset>55880</wp:posOffset>
            </wp:positionH>
            <wp:positionV relativeFrom="paragraph">
              <wp:posOffset>368935</wp:posOffset>
            </wp:positionV>
            <wp:extent cx="5701030" cy="3508375"/>
            <wp:effectExtent l="19050" t="0" r="0" b="0"/>
            <wp:wrapNone/>
            <wp:docPr id="10" name="图片 10" descr="C:\Users\lenovo\AppData\Roaming\Tencent\Users\123131775\QQ\WinTemp\RichOle\C3~LT`_E10QH9%8UG(4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Roaming\Tencent\Users\123131775\QQ\WinTemp\RichOle\C3~LT`_E10QH9%8UG(41`~H.png"/>
                    <pic:cNvPicPr>
                      <a:picLocks noChangeAspect="1" noChangeArrowheads="1"/>
                    </pic:cNvPicPr>
                  </pic:nvPicPr>
                  <pic:blipFill>
                    <a:blip r:embed="rId15"/>
                    <a:srcRect/>
                    <a:stretch>
                      <a:fillRect/>
                    </a:stretch>
                  </pic:blipFill>
                  <pic:spPr bwMode="auto">
                    <a:xfrm>
                      <a:off x="0" y="0"/>
                      <a:ext cx="5701030" cy="3508375"/>
                    </a:xfrm>
                    <a:prstGeom prst="rect">
                      <a:avLst/>
                    </a:prstGeom>
                    <a:noFill/>
                    <a:ln w="9525">
                      <a:noFill/>
                      <a:miter lim="800000"/>
                      <a:headEnd/>
                      <a:tailEnd/>
                    </a:ln>
                  </pic:spPr>
                </pic:pic>
              </a:graphicData>
            </a:graphic>
          </wp:anchor>
        </w:drawing>
      </w:r>
      <w:r w:rsidR="00333AE9" w:rsidRPr="00333AE9">
        <w:rPr>
          <w:rFonts w:ascii="仿宋_GB2312" w:eastAsia="仿宋_GB2312" w:hAnsi="微软雅黑" w:cs="宋体" w:hint="eastAsia"/>
          <w:b/>
          <w:color w:val="2B2B2B"/>
          <w:kern w:val="36"/>
          <w:sz w:val="32"/>
          <w:szCs w:val="32"/>
        </w:rPr>
        <w:t>一图了解陕西“三个经济”</w:t>
      </w:r>
    </w:p>
    <w:p w:rsidR="00333AE9" w:rsidRPr="00333AE9" w:rsidRDefault="00333AE9" w:rsidP="00333AE9">
      <w:pPr>
        <w:spacing w:after="0" w:line="240" w:lineRule="auto"/>
        <w:rPr>
          <w:rFonts w:ascii="宋体" w:eastAsia="宋体" w:hAnsi="宋体" w:cs="宋体"/>
          <w:color w:val="auto"/>
          <w:sz w:val="24"/>
          <w:szCs w:val="24"/>
        </w:rPr>
      </w:pPr>
    </w:p>
    <w:p w:rsidR="00FB3D1E" w:rsidRDefault="00FB3D1E" w:rsidP="00FE406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E406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E406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E406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E406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E406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Pr="00F05BCB" w:rsidRDefault="00F05BCB" w:rsidP="00F05BCB">
      <w:pPr>
        <w:spacing w:after="0" w:line="240" w:lineRule="auto"/>
        <w:rPr>
          <w:rFonts w:ascii="宋体" w:eastAsia="宋体" w:hAnsi="宋体" w:cs="宋体"/>
          <w:color w:val="auto"/>
          <w:sz w:val="24"/>
          <w:szCs w:val="24"/>
        </w:rPr>
      </w:pPr>
    </w:p>
    <w:p w:rsidR="00F05BCB" w:rsidRDefault="00F05BCB" w:rsidP="00F05BCB">
      <w:pPr>
        <w:spacing w:line="560" w:lineRule="exact"/>
        <w:ind w:firstLineChars="200" w:firstLine="643"/>
        <w:rPr>
          <w:rFonts w:ascii="黑体" w:eastAsia="黑体" w:hAnsi="黑体" w:hint="eastAsia"/>
          <w:b/>
          <w:bCs/>
          <w:color w:val="0B86D6" w:themeColor="background2" w:themeShade="80"/>
          <w:spacing w:val="9"/>
          <w:sz w:val="32"/>
          <w:szCs w:val="32"/>
        </w:rPr>
      </w:pPr>
      <w:r>
        <w:rPr>
          <w:rFonts w:ascii="黑体" w:eastAsia="黑体" w:hAnsi="黑体" w:hint="eastAsia"/>
          <w:b/>
          <w:bCs/>
          <w:noProof/>
          <w:color w:val="0B86D6" w:themeColor="background2" w:themeShade="80"/>
          <w:spacing w:val="9"/>
          <w:sz w:val="32"/>
          <w:szCs w:val="32"/>
        </w:rPr>
        <w:lastRenderedPageBreak/>
        <w:drawing>
          <wp:anchor distT="0" distB="0" distL="114300" distR="114300" simplePos="0" relativeHeight="251674624" behindDoc="0" locked="0" layoutInCell="1" allowOverlap="1">
            <wp:simplePos x="0" y="0"/>
            <wp:positionH relativeFrom="column">
              <wp:posOffset>364608</wp:posOffset>
            </wp:positionH>
            <wp:positionV relativeFrom="paragraph">
              <wp:posOffset>42531</wp:posOffset>
            </wp:positionV>
            <wp:extent cx="5318494" cy="7974418"/>
            <wp:effectExtent l="19050" t="0" r="0" b="0"/>
            <wp:wrapNone/>
            <wp:docPr id="5" name="图片 1" descr="C:\Users\lenovo\AppData\Roaming\Tencent\Users\123131775\QQ\WinTemp\RichOle\PZ0VGVKBXS9[8Z18S)Q}7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Roaming\Tencent\Users\123131775\QQ\WinTemp\RichOle\PZ0VGVKBXS9[8Z18S)Q}7ED.png"/>
                    <pic:cNvPicPr>
                      <a:picLocks noChangeAspect="1" noChangeArrowheads="1"/>
                    </pic:cNvPicPr>
                  </pic:nvPicPr>
                  <pic:blipFill>
                    <a:blip r:embed="rId16"/>
                    <a:srcRect/>
                    <a:stretch>
                      <a:fillRect/>
                    </a:stretch>
                  </pic:blipFill>
                  <pic:spPr bwMode="auto">
                    <a:xfrm>
                      <a:off x="0" y="0"/>
                      <a:ext cx="5318494" cy="7974418"/>
                    </a:xfrm>
                    <a:prstGeom prst="rect">
                      <a:avLst/>
                    </a:prstGeom>
                    <a:noFill/>
                    <a:ln w="9525">
                      <a:noFill/>
                      <a:miter lim="800000"/>
                      <a:headEnd/>
                      <a:tailEnd/>
                    </a:ln>
                  </pic:spPr>
                </pic:pic>
              </a:graphicData>
            </a:graphic>
          </wp:anchor>
        </w:drawing>
      </w: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Pr="00F05BCB" w:rsidRDefault="00F05BCB" w:rsidP="00F05BCB">
      <w:pPr>
        <w:spacing w:after="0" w:line="240" w:lineRule="auto"/>
        <w:rPr>
          <w:rFonts w:ascii="宋体" w:eastAsia="宋体" w:hAnsi="宋体" w:cs="宋体"/>
          <w:color w:val="auto"/>
          <w:sz w:val="24"/>
          <w:szCs w:val="24"/>
        </w:rPr>
      </w:pPr>
      <w:r>
        <w:rPr>
          <w:rFonts w:ascii="宋体" w:eastAsia="宋体" w:hAnsi="宋体" w:cs="宋体"/>
          <w:noProof/>
          <w:color w:val="auto"/>
          <w:sz w:val="24"/>
          <w:szCs w:val="24"/>
        </w:rPr>
        <w:lastRenderedPageBreak/>
        <w:drawing>
          <wp:anchor distT="0" distB="0" distL="114300" distR="114300" simplePos="0" relativeHeight="251675648" behindDoc="0" locked="0" layoutInCell="1" allowOverlap="1">
            <wp:simplePos x="0" y="0"/>
            <wp:positionH relativeFrom="column">
              <wp:posOffset>164805</wp:posOffset>
            </wp:positionH>
            <wp:positionV relativeFrom="paragraph">
              <wp:posOffset>180753</wp:posOffset>
            </wp:positionV>
            <wp:extent cx="5178055" cy="7868094"/>
            <wp:effectExtent l="19050" t="0" r="3545" b="0"/>
            <wp:wrapNone/>
            <wp:docPr id="6" name="图片 3" descr="C:\Users\lenovo\AppData\Roaming\Tencent\Users\123131775\QQ\WinTemp\RichOle\N4NQ{A96OP4R]Z~I]XV(6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Roaming\Tencent\Users\123131775\QQ\WinTemp\RichOle\N4NQ{A96OP4R]Z~I]XV(6W5.png"/>
                    <pic:cNvPicPr>
                      <a:picLocks noChangeAspect="1" noChangeArrowheads="1"/>
                    </pic:cNvPicPr>
                  </pic:nvPicPr>
                  <pic:blipFill>
                    <a:blip r:embed="rId17"/>
                    <a:srcRect/>
                    <a:stretch>
                      <a:fillRect/>
                    </a:stretch>
                  </pic:blipFill>
                  <pic:spPr bwMode="auto">
                    <a:xfrm>
                      <a:off x="0" y="0"/>
                      <a:ext cx="5178055" cy="7868094"/>
                    </a:xfrm>
                    <a:prstGeom prst="rect">
                      <a:avLst/>
                    </a:prstGeom>
                    <a:noFill/>
                    <a:ln w="9525">
                      <a:noFill/>
                      <a:miter lim="800000"/>
                      <a:headEnd/>
                      <a:tailEnd/>
                    </a:ln>
                  </pic:spPr>
                </pic:pic>
              </a:graphicData>
            </a:graphic>
          </wp:anchor>
        </w:drawing>
      </w: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43"/>
        <w:rPr>
          <w:rFonts w:ascii="黑体" w:eastAsia="黑体" w:hAnsi="黑体" w:hint="eastAsia"/>
          <w:b/>
          <w:bCs/>
          <w:color w:val="0B86D6" w:themeColor="background2" w:themeShade="80"/>
          <w:spacing w:val="9"/>
          <w:sz w:val="32"/>
          <w:szCs w:val="32"/>
        </w:rPr>
      </w:pPr>
      <w:r>
        <w:rPr>
          <w:rFonts w:ascii="黑体" w:eastAsia="黑体" w:hAnsi="黑体" w:hint="eastAsia"/>
          <w:b/>
          <w:bCs/>
          <w:noProof/>
          <w:color w:val="0B86D6" w:themeColor="background2" w:themeShade="80"/>
          <w:spacing w:val="9"/>
          <w:sz w:val="32"/>
          <w:szCs w:val="32"/>
        </w:rPr>
        <w:lastRenderedPageBreak/>
        <w:drawing>
          <wp:anchor distT="0" distB="0" distL="114300" distR="114300" simplePos="0" relativeHeight="251676672" behindDoc="0" locked="0" layoutInCell="1" allowOverlap="1">
            <wp:simplePos x="0" y="0"/>
            <wp:positionH relativeFrom="column">
              <wp:posOffset>-60694</wp:posOffset>
            </wp:positionH>
            <wp:positionV relativeFrom="paragraph">
              <wp:posOffset>180753</wp:posOffset>
            </wp:positionV>
            <wp:extent cx="5400379" cy="8091377"/>
            <wp:effectExtent l="19050" t="0" r="0" b="0"/>
            <wp:wrapNone/>
            <wp:docPr id="7" name="图片 5" descr="C:\Users\lenovo\AppData\Roaming\Tencent\Users\123131775\QQ\WinTemp\RichOle\T${[H8`VO[0{{~@WU4%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Roaming\Tencent\Users\123131775\QQ\WinTemp\RichOle\T${[H8`VO[0{{~@WU4%4@{E.png"/>
                    <pic:cNvPicPr>
                      <a:picLocks noChangeAspect="1" noChangeArrowheads="1"/>
                    </pic:cNvPicPr>
                  </pic:nvPicPr>
                  <pic:blipFill>
                    <a:blip r:embed="rId18"/>
                    <a:srcRect/>
                    <a:stretch>
                      <a:fillRect/>
                    </a:stretch>
                  </pic:blipFill>
                  <pic:spPr bwMode="auto">
                    <a:xfrm>
                      <a:off x="0" y="0"/>
                      <a:ext cx="5400241" cy="8091170"/>
                    </a:xfrm>
                    <a:prstGeom prst="rect">
                      <a:avLst/>
                    </a:prstGeom>
                    <a:noFill/>
                    <a:ln w="9525">
                      <a:noFill/>
                      <a:miter lim="800000"/>
                      <a:headEnd/>
                      <a:tailEnd/>
                    </a:ln>
                  </pic:spPr>
                </pic:pic>
              </a:graphicData>
            </a:graphic>
          </wp:anchor>
        </w:drawing>
      </w: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Pr="00F05BCB" w:rsidRDefault="00F05BCB" w:rsidP="00F05BCB">
      <w:pPr>
        <w:spacing w:after="0" w:line="240" w:lineRule="auto"/>
        <w:rPr>
          <w:rFonts w:ascii="宋体" w:eastAsia="宋体" w:hAnsi="宋体" w:cs="宋体"/>
          <w:color w:val="auto"/>
          <w:sz w:val="24"/>
          <w:szCs w:val="24"/>
        </w:rPr>
      </w:pPr>
    </w:p>
    <w:p w:rsidR="00F05BCB" w:rsidRDefault="00F05BCB" w:rsidP="00F05BCB">
      <w:pPr>
        <w:spacing w:line="560" w:lineRule="exact"/>
        <w:ind w:firstLineChars="200" w:firstLine="660"/>
        <w:rPr>
          <w:rFonts w:ascii="黑体" w:eastAsia="黑体" w:hAnsi="黑体" w:hint="eastAsia"/>
          <w:b/>
          <w:bCs/>
          <w:color w:val="0B86D6" w:themeColor="background2" w:themeShade="80"/>
          <w:spacing w:val="9"/>
          <w:sz w:val="32"/>
          <w:szCs w:val="32"/>
        </w:rPr>
      </w:pPr>
    </w:p>
    <w:p w:rsidR="00F05BCB" w:rsidRPr="00F05BCB" w:rsidRDefault="00F05BCB" w:rsidP="00F05BCB">
      <w:pPr>
        <w:spacing w:line="560" w:lineRule="exact"/>
        <w:ind w:firstLineChars="200" w:firstLine="660"/>
        <w:rPr>
          <w:rFonts w:ascii="黑体" w:eastAsia="黑体" w:hAnsi="黑体"/>
          <w:b/>
          <w:bCs/>
          <w:color w:val="0B86D6" w:themeColor="background2" w:themeShade="80"/>
          <w:spacing w:val="9"/>
          <w:sz w:val="32"/>
          <w:szCs w:val="32"/>
        </w:rPr>
      </w:pPr>
    </w:p>
    <w:p w:rsidR="00FB3D1E" w:rsidRPr="001832F6" w:rsidRDefault="001832F6" w:rsidP="001832F6">
      <w:pPr>
        <w:pStyle w:val="1"/>
        <w:rPr>
          <w:rFonts w:ascii="方正小标宋简体" w:eastAsia="方正小标宋简体" w:hAnsi="微软雅黑"/>
          <w:color w:val="000000" w:themeColor="text1"/>
          <w:sz w:val="44"/>
          <w:szCs w:val="44"/>
        </w:rPr>
      </w:pPr>
      <w:bookmarkStart w:id="14" w:name="_Toc2950541"/>
      <w:r>
        <w:rPr>
          <w:rFonts w:ascii="方正小标宋简体" w:eastAsia="方正小标宋简体" w:hAnsi="微软雅黑" w:hint="eastAsia"/>
          <w:color w:val="000000" w:themeColor="text1"/>
          <w:sz w:val="44"/>
          <w:szCs w:val="44"/>
        </w:rPr>
        <w:lastRenderedPageBreak/>
        <w:t>行业聚焦</w:t>
      </w:r>
      <w:bookmarkEnd w:id="14"/>
    </w:p>
    <w:p w:rsidR="00FE406B" w:rsidRDefault="00FE406B" w:rsidP="00885CE1">
      <w:pPr>
        <w:pStyle w:val="2"/>
        <w:rPr>
          <w:rFonts w:asciiTheme="majorEastAsia" w:eastAsiaTheme="majorEastAsia" w:hAnsiTheme="majorEastAsia" w:cs="Arial"/>
          <w:b/>
          <w:bCs w:val="0"/>
          <w:color w:val="0B86D6" w:themeColor="background2" w:themeShade="80"/>
          <w:sz w:val="32"/>
          <w:szCs w:val="32"/>
        </w:rPr>
      </w:pPr>
      <w:bookmarkStart w:id="15" w:name="_Toc518465103"/>
      <w:bookmarkStart w:id="16" w:name="_Toc2950542"/>
      <w:bookmarkEnd w:id="1"/>
      <w:r w:rsidRPr="00FE406B">
        <w:rPr>
          <w:rFonts w:asciiTheme="majorEastAsia" w:eastAsiaTheme="majorEastAsia" w:hAnsiTheme="majorEastAsia" w:cs="Arial"/>
          <w:b/>
          <w:color w:val="0B86D6" w:themeColor="background2" w:themeShade="80"/>
          <w:sz w:val="32"/>
          <w:szCs w:val="32"/>
        </w:rPr>
        <w:t>煤炭第一港</w:t>
      </w:r>
      <w:proofErr w:type="gramStart"/>
      <w:r w:rsidRPr="00FE406B">
        <w:rPr>
          <w:rFonts w:asciiTheme="majorEastAsia" w:eastAsiaTheme="majorEastAsia" w:hAnsiTheme="majorEastAsia" w:cs="Arial"/>
          <w:b/>
          <w:color w:val="0B86D6" w:themeColor="background2" w:themeShade="80"/>
          <w:sz w:val="32"/>
          <w:szCs w:val="32"/>
        </w:rPr>
        <w:t>”</w:t>
      </w:r>
      <w:proofErr w:type="gramEnd"/>
      <w:r w:rsidRPr="00FE406B">
        <w:rPr>
          <w:rFonts w:asciiTheme="majorEastAsia" w:eastAsiaTheme="majorEastAsia" w:hAnsiTheme="majorEastAsia" w:cs="Arial"/>
          <w:b/>
          <w:color w:val="0B86D6" w:themeColor="background2" w:themeShade="80"/>
          <w:sz w:val="32"/>
          <w:szCs w:val="32"/>
        </w:rPr>
        <w:t>将让位 新王接棒如何开疆拓土</w:t>
      </w:r>
      <w:bookmarkEnd w:id="16"/>
    </w:p>
    <w:p w:rsidR="00FE406B" w:rsidRPr="00FE406B" w:rsidRDefault="00FE406B" w:rsidP="00FE406B">
      <w:pPr>
        <w:spacing w:line="640" w:lineRule="exact"/>
        <w:ind w:firstLineChars="200" w:firstLine="640"/>
        <w:rPr>
          <w:rFonts w:ascii="仿宋_GB2312" w:eastAsia="仿宋_GB2312" w:hAnsi="仿宋" w:cs="Times New Roman"/>
          <w:sz w:val="32"/>
          <w:szCs w:val="32"/>
        </w:rPr>
      </w:pPr>
      <w:r w:rsidRPr="00FE406B">
        <w:rPr>
          <w:rFonts w:ascii="仿宋_GB2312" w:eastAsia="仿宋_GB2312" w:hAnsi="仿宋" w:cs="Times New Roman"/>
          <w:sz w:val="32"/>
          <w:szCs w:val="32"/>
        </w:rPr>
        <w:t xml:space="preserve">2018年，秦皇岛港全年完成煤炭吞吐量达到2.03亿吨，同比减少1214万吨。从数据上来看，尽管秦皇岛港仍是全国第一大煤炭运输港，但是仅比第二名的黄骅港多出7万吨，榜首的地位已然岌岌可危。 </w:t>
      </w:r>
    </w:p>
    <w:p w:rsidR="00FE406B" w:rsidRPr="00FE406B" w:rsidRDefault="00FE406B" w:rsidP="00FE406B">
      <w:pPr>
        <w:spacing w:line="640" w:lineRule="exact"/>
        <w:ind w:firstLineChars="200" w:firstLine="640"/>
        <w:rPr>
          <w:rFonts w:ascii="仿宋_GB2312" w:eastAsia="仿宋_GB2312" w:hAnsi="仿宋" w:cs="Times New Roman"/>
          <w:sz w:val="32"/>
          <w:szCs w:val="32"/>
        </w:rPr>
      </w:pPr>
      <w:proofErr w:type="gramStart"/>
      <w:r w:rsidRPr="00FE406B">
        <w:rPr>
          <w:rFonts w:ascii="仿宋_GB2312" w:eastAsia="仿宋_GB2312" w:hAnsi="仿宋" w:cs="Times New Roman"/>
          <w:sz w:val="32"/>
          <w:szCs w:val="32"/>
        </w:rPr>
        <w:t>旧王将</w:t>
      </w:r>
      <w:proofErr w:type="gramEnd"/>
      <w:r w:rsidRPr="00FE406B">
        <w:rPr>
          <w:rFonts w:ascii="仿宋_GB2312" w:eastAsia="仿宋_GB2312" w:hAnsi="仿宋" w:cs="Times New Roman"/>
          <w:sz w:val="32"/>
          <w:szCs w:val="32"/>
        </w:rPr>
        <w:t>死，新王当立，但是从长远来看，接替秦皇岛港头把交椅的并非是2018年排名次席的黄骅港，而是在孙中山《建国方略》中设想与纽约等大的</w:t>
      </w:r>
      <w:r w:rsidRPr="00FE406B">
        <w:rPr>
          <w:rFonts w:ascii="仿宋_GB2312" w:eastAsia="仿宋_GB2312" w:hAnsi="仿宋" w:cs="Times New Roman"/>
          <w:sz w:val="32"/>
          <w:szCs w:val="32"/>
        </w:rPr>
        <w:t>“</w:t>
      </w:r>
      <w:r w:rsidRPr="00FE406B">
        <w:rPr>
          <w:rFonts w:ascii="仿宋_GB2312" w:eastAsia="仿宋_GB2312" w:hAnsi="仿宋" w:cs="Times New Roman"/>
          <w:sz w:val="32"/>
          <w:szCs w:val="32"/>
        </w:rPr>
        <w:t>北方大港</w:t>
      </w:r>
      <w:r w:rsidRPr="00FE406B">
        <w:rPr>
          <w:rFonts w:ascii="仿宋_GB2312" w:eastAsia="仿宋_GB2312" w:hAnsi="仿宋" w:cs="Times New Roman"/>
          <w:sz w:val="32"/>
          <w:szCs w:val="32"/>
        </w:rPr>
        <w:t>”——</w:t>
      </w:r>
      <w:r w:rsidRPr="00FE406B">
        <w:rPr>
          <w:rFonts w:ascii="仿宋_GB2312" w:eastAsia="仿宋_GB2312" w:hAnsi="仿宋" w:cs="Times New Roman"/>
          <w:sz w:val="32"/>
          <w:szCs w:val="32"/>
        </w:rPr>
        <w:t>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 xml:space="preserve">港。 </w:t>
      </w:r>
    </w:p>
    <w:p w:rsidR="00FE406B" w:rsidRPr="00FE406B" w:rsidRDefault="00BA58CD" w:rsidP="00FE406B">
      <w:pPr>
        <w:spacing w:line="640" w:lineRule="exact"/>
        <w:ind w:firstLineChars="200" w:firstLine="640"/>
        <w:rPr>
          <w:rFonts w:ascii="仿宋_GB2312" w:eastAsia="仿宋_GB2312" w:hAnsi="仿宋" w:cs="Times New Roman"/>
          <w:sz w:val="32"/>
          <w:szCs w:val="32"/>
        </w:rPr>
      </w:pPr>
      <w:r>
        <w:rPr>
          <w:rFonts w:ascii="仿宋_GB2312" w:eastAsia="仿宋_GB2312" w:hAnsi="仿宋" w:cs="Times New Roman"/>
          <w:noProof/>
          <w:sz w:val="32"/>
          <w:szCs w:val="32"/>
        </w:rPr>
        <w:drawing>
          <wp:anchor distT="0" distB="0" distL="114300" distR="114300" simplePos="0" relativeHeight="251670528" behindDoc="0" locked="0" layoutInCell="1" allowOverlap="1">
            <wp:simplePos x="0" y="0"/>
            <wp:positionH relativeFrom="column">
              <wp:posOffset>-50165</wp:posOffset>
            </wp:positionH>
            <wp:positionV relativeFrom="paragraph">
              <wp:posOffset>44450</wp:posOffset>
            </wp:positionV>
            <wp:extent cx="5509260" cy="3784600"/>
            <wp:effectExtent l="19050" t="0" r="0" b="0"/>
            <wp:wrapNone/>
            <wp:docPr id="3" name="图片 6" descr="煤炭,煤炭价格,焦煤,焦炭,动力煤,焦炭价格,无烟煤,焦煤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煤炭,煤炭价格,焦煤,焦炭,动力煤,焦炭价格,无烟煤,焦煤价格"/>
                    <pic:cNvPicPr>
                      <a:picLocks noChangeAspect="1" noChangeArrowheads="1"/>
                    </pic:cNvPicPr>
                  </pic:nvPicPr>
                  <pic:blipFill>
                    <a:blip r:embed="rId19"/>
                    <a:srcRect/>
                    <a:stretch>
                      <a:fillRect/>
                    </a:stretch>
                  </pic:blipFill>
                  <pic:spPr bwMode="auto">
                    <a:xfrm>
                      <a:off x="0" y="0"/>
                      <a:ext cx="5509260" cy="3784600"/>
                    </a:xfrm>
                    <a:prstGeom prst="rect">
                      <a:avLst/>
                    </a:prstGeom>
                    <a:noFill/>
                    <a:ln w="9525">
                      <a:noFill/>
                      <a:miter lim="800000"/>
                      <a:headEnd/>
                      <a:tailEnd/>
                    </a:ln>
                  </pic:spPr>
                </pic:pic>
              </a:graphicData>
            </a:graphic>
          </wp:anchor>
        </w:drawing>
      </w:r>
    </w:p>
    <w:p w:rsidR="00FE406B" w:rsidRPr="00FE406B" w:rsidRDefault="00FE406B" w:rsidP="00FE406B">
      <w:pPr>
        <w:spacing w:line="640" w:lineRule="exact"/>
        <w:ind w:firstLineChars="200" w:firstLine="640"/>
        <w:rPr>
          <w:rFonts w:ascii="仿宋_GB2312" w:eastAsia="仿宋_GB2312" w:hAnsi="仿宋" w:cs="Times New Roman"/>
          <w:sz w:val="32"/>
          <w:szCs w:val="32"/>
        </w:rPr>
      </w:pPr>
    </w:p>
    <w:p w:rsidR="00FE406B" w:rsidRDefault="00FE406B" w:rsidP="00FE406B">
      <w:pPr>
        <w:spacing w:line="640" w:lineRule="exact"/>
        <w:ind w:firstLineChars="200" w:firstLine="640"/>
        <w:rPr>
          <w:rFonts w:ascii="仿宋_GB2312" w:eastAsia="仿宋_GB2312" w:hAnsi="仿宋" w:cs="Times New Roman"/>
          <w:sz w:val="32"/>
          <w:szCs w:val="32"/>
        </w:rPr>
      </w:pPr>
    </w:p>
    <w:p w:rsidR="00FE406B" w:rsidRDefault="00FE406B" w:rsidP="00FE406B">
      <w:pPr>
        <w:spacing w:line="640" w:lineRule="exact"/>
        <w:ind w:firstLineChars="200" w:firstLine="640"/>
        <w:rPr>
          <w:rFonts w:ascii="仿宋_GB2312" w:eastAsia="仿宋_GB2312" w:hAnsi="仿宋" w:cs="Times New Roman"/>
          <w:sz w:val="32"/>
          <w:szCs w:val="32"/>
        </w:rPr>
      </w:pPr>
    </w:p>
    <w:p w:rsidR="00FE406B" w:rsidRDefault="00FE406B" w:rsidP="00FE406B">
      <w:pPr>
        <w:spacing w:line="640" w:lineRule="exact"/>
        <w:ind w:firstLineChars="200" w:firstLine="640"/>
        <w:rPr>
          <w:rFonts w:ascii="仿宋_GB2312" w:eastAsia="仿宋_GB2312" w:hAnsi="仿宋" w:cs="Times New Roman"/>
          <w:sz w:val="32"/>
          <w:szCs w:val="32"/>
        </w:rPr>
      </w:pPr>
    </w:p>
    <w:p w:rsidR="00FE406B" w:rsidRDefault="00FE406B" w:rsidP="00FE406B">
      <w:pPr>
        <w:spacing w:line="640" w:lineRule="exact"/>
        <w:ind w:firstLineChars="200" w:firstLine="640"/>
        <w:rPr>
          <w:rFonts w:ascii="仿宋_GB2312" w:eastAsia="仿宋_GB2312" w:hAnsi="仿宋" w:cs="Times New Roman"/>
          <w:sz w:val="32"/>
          <w:szCs w:val="32"/>
        </w:rPr>
      </w:pPr>
    </w:p>
    <w:p w:rsidR="00FE406B" w:rsidRPr="00FE406B" w:rsidRDefault="00FE406B" w:rsidP="001832F6">
      <w:pPr>
        <w:spacing w:line="640" w:lineRule="exact"/>
        <w:rPr>
          <w:rFonts w:ascii="仿宋_GB2312" w:eastAsia="仿宋_GB2312" w:hAnsi="仿宋" w:cs="Times New Roman"/>
          <w:sz w:val="32"/>
          <w:szCs w:val="32"/>
        </w:rPr>
      </w:pPr>
    </w:p>
    <w:p w:rsidR="00FE406B" w:rsidRPr="00FE406B" w:rsidRDefault="00FE406B" w:rsidP="00FE406B">
      <w:pPr>
        <w:spacing w:line="640" w:lineRule="exact"/>
        <w:ind w:firstLineChars="200" w:firstLine="640"/>
        <w:rPr>
          <w:rFonts w:ascii="仿宋_GB2312" w:eastAsia="仿宋_GB2312" w:hAnsi="仿宋" w:cs="Times New Roman"/>
          <w:sz w:val="32"/>
          <w:szCs w:val="32"/>
        </w:rPr>
      </w:pPr>
      <w:r w:rsidRPr="00FE406B">
        <w:rPr>
          <w:rFonts w:ascii="仿宋_GB2312" w:eastAsia="仿宋_GB2312" w:hAnsi="仿宋" w:cs="Times New Roman"/>
          <w:sz w:val="32"/>
          <w:szCs w:val="32"/>
        </w:rPr>
        <w:lastRenderedPageBreak/>
        <w:t>由于国内煤炭分布北多南少，而南北向的煤炭运输能力十分有限（南北大通道蒙华铁路还未真正发挥作用），煤炭大多需要先由西向东运至东部的港口下水，再向南方各省份运输。一直以来，北方煤炭港口基本就是指环渤海的五大港口：秦皇岛港、京唐港、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港、天津港、黄骅港，其中尤以秦皇岛港最为重要，是</w:t>
      </w:r>
      <w:r w:rsidRPr="00FE406B">
        <w:rPr>
          <w:rFonts w:ascii="仿宋_GB2312" w:eastAsia="仿宋_GB2312" w:hAnsi="仿宋" w:cs="Times New Roman"/>
          <w:sz w:val="32"/>
          <w:szCs w:val="32"/>
        </w:rPr>
        <w:t>“</w:t>
      </w:r>
      <w:r w:rsidRPr="00FE406B">
        <w:rPr>
          <w:rFonts w:ascii="仿宋_GB2312" w:eastAsia="仿宋_GB2312" w:hAnsi="仿宋" w:cs="Times New Roman"/>
          <w:sz w:val="32"/>
          <w:szCs w:val="32"/>
        </w:rPr>
        <w:t>北煤南运</w:t>
      </w:r>
      <w:r w:rsidRPr="00FE406B">
        <w:rPr>
          <w:rFonts w:ascii="仿宋_GB2312" w:eastAsia="仿宋_GB2312" w:hAnsi="仿宋" w:cs="Times New Roman"/>
          <w:sz w:val="32"/>
          <w:szCs w:val="32"/>
        </w:rPr>
        <w:t>”</w:t>
      </w:r>
      <w:r w:rsidRPr="00FE406B">
        <w:rPr>
          <w:rFonts w:ascii="仿宋_GB2312" w:eastAsia="仿宋_GB2312" w:hAnsi="仿宋" w:cs="Times New Roman"/>
          <w:sz w:val="32"/>
          <w:szCs w:val="32"/>
        </w:rPr>
        <w:t>的中枢，而曹妃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 xml:space="preserve">港则与天津港排名靠后。 </w:t>
      </w:r>
    </w:p>
    <w:p w:rsidR="00FE406B" w:rsidRPr="00FE406B" w:rsidRDefault="00FE406B" w:rsidP="00FE406B">
      <w:pPr>
        <w:spacing w:line="640" w:lineRule="exact"/>
        <w:ind w:firstLineChars="200" w:firstLine="640"/>
        <w:rPr>
          <w:rFonts w:ascii="仿宋_GB2312" w:eastAsia="仿宋_GB2312" w:hAnsi="仿宋" w:cs="Times New Roman"/>
          <w:sz w:val="32"/>
          <w:szCs w:val="32"/>
        </w:rPr>
      </w:pPr>
      <w:r w:rsidRPr="00FE406B">
        <w:rPr>
          <w:rFonts w:ascii="仿宋_GB2312" w:eastAsia="仿宋_GB2312" w:hAnsi="仿宋" w:cs="Times New Roman"/>
          <w:sz w:val="32"/>
          <w:szCs w:val="32"/>
        </w:rPr>
        <w:t>据了解，秦皇岛港未来规划更多的是发展旅游集装箱业务，而煤炭业务将全部转移到曹妃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港。在环渤海港口中，曹妃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 xml:space="preserve">的港口优势十分明显，水深岸陡，岛前500米有一条长6公里、宽5公里的深槽，最深处达36米，为渤海的最深点，且常年不冻不淤，一条-27米的天然水道与深槽相连直通黄海。港区拥有116公里深水岸线，可规划建设384个万吨级以上泊位，全部建成后港口吞吐能力将超过6.5亿吨。 </w:t>
      </w:r>
    </w:p>
    <w:p w:rsidR="00FE406B" w:rsidRPr="00FE406B" w:rsidRDefault="00FE406B" w:rsidP="00FE406B">
      <w:pPr>
        <w:spacing w:line="640" w:lineRule="exact"/>
        <w:ind w:firstLineChars="200" w:firstLine="640"/>
        <w:rPr>
          <w:rFonts w:ascii="仿宋_GB2312" w:eastAsia="仿宋_GB2312" w:hAnsi="仿宋" w:cs="Times New Roman"/>
          <w:sz w:val="32"/>
          <w:szCs w:val="32"/>
        </w:rPr>
      </w:pPr>
      <w:r w:rsidRPr="00FE406B">
        <w:rPr>
          <w:rFonts w:ascii="仿宋_GB2312" w:eastAsia="仿宋_GB2312" w:hAnsi="仿宋" w:cs="Times New Roman"/>
          <w:sz w:val="32"/>
          <w:szCs w:val="32"/>
        </w:rPr>
        <w:t>2018年3月，秦皇岛港搬迁</w:t>
      </w:r>
      <w:proofErr w:type="gramStart"/>
      <w:r w:rsidRPr="00FE406B">
        <w:rPr>
          <w:rFonts w:ascii="仿宋_GB2312" w:eastAsia="仿宋_GB2312" w:hAnsi="仿宋" w:cs="Times New Roman"/>
          <w:sz w:val="32"/>
          <w:szCs w:val="32"/>
        </w:rPr>
        <w:t>至曹妃甸</w:t>
      </w:r>
      <w:proofErr w:type="gramEnd"/>
      <w:r w:rsidRPr="00FE406B">
        <w:rPr>
          <w:rFonts w:ascii="仿宋_GB2312" w:eastAsia="仿宋_GB2312" w:hAnsi="仿宋" w:cs="Times New Roman"/>
          <w:sz w:val="32"/>
          <w:szCs w:val="32"/>
        </w:rPr>
        <w:t>港的消息不胫而走，之后秦皇岛港客户转移，曹妃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港加紧建设的消息也纷至沓来，曹妃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 xml:space="preserve">港一时间成为煤炭贸易商关注的焦点。 </w:t>
      </w:r>
    </w:p>
    <w:p w:rsidR="00FE406B" w:rsidRPr="00FE406B" w:rsidRDefault="00FE406B" w:rsidP="00FE406B">
      <w:pPr>
        <w:spacing w:line="640" w:lineRule="exact"/>
        <w:ind w:firstLineChars="200" w:firstLine="640"/>
        <w:rPr>
          <w:rFonts w:ascii="仿宋_GB2312" w:eastAsia="仿宋_GB2312" w:hAnsi="仿宋" w:cs="Times New Roman"/>
          <w:sz w:val="32"/>
          <w:szCs w:val="32"/>
        </w:rPr>
      </w:pPr>
      <w:r w:rsidRPr="00FE406B">
        <w:rPr>
          <w:rFonts w:ascii="仿宋_GB2312" w:eastAsia="仿宋_GB2312" w:hAnsi="仿宋" w:cs="Times New Roman"/>
          <w:sz w:val="32"/>
          <w:szCs w:val="32"/>
        </w:rPr>
        <w:t>除了有众多的码头，且路上交通便利，以前经大秦铁路（西起山西大同市，东至河北秦皇岛港，运输能力4.5亿吨/</w:t>
      </w:r>
      <w:r w:rsidRPr="00FE406B">
        <w:rPr>
          <w:rFonts w:ascii="仿宋_GB2312" w:eastAsia="仿宋_GB2312" w:hAnsi="仿宋" w:cs="Times New Roman"/>
          <w:sz w:val="32"/>
          <w:szCs w:val="32"/>
        </w:rPr>
        <w:lastRenderedPageBreak/>
        <w:t>年）将山西等地煤炭运至秦皇岛港的煤炭可以通过迁曹、</w:t>
      </w:r>
      <w:proofErr w:type="gramStart"/>
      <w:r w:rsidRPr="00FE406B">
        <w:rPr>
          <w:rFonts w:ascii="仿宋_GB2312" w:eastAsia="仿宋_GB2312" w:hAnsi="仿宋" w:cs="Times New Roman"/>
          <w:sz w:val="32"/>
          <w:szCs w:val="32"/>
        </w:rPr>
        <w:t>水曹两条</w:t>
      </w:r>
      <w:proofErr w:type="gramEnd"/>
      <w:r w:rsidRPr="00FE406B">
        <w:rPr>
          <w:rFonts w:ascii="仿宋_GB2312" w:eastAsia="仿宋_GB2312" w:hAnsi="仿宋" w:cs="Times New Roman"/>
          <w:sz w:val="32"/>
          <w:szCs w:val="32"/>
        </w:rPr>
        <w:t>铁路运至曹妃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港，而已有的蒙冀铁路（西起内蒙古鄂尔多斯，东至曹妃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港的运煤大通道，设计运输能力为2亿吨/年）也在不断地扩大运量，将内蒙古的煤炭运至曹妃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 xml:space="preserve">港。 </w:t>
      </w:r>
    </w:p>
    <w:p w:rsidR="00FE406B" w:rsidRPr="00FE406B" w:rsidRDefault="00FE406B" w:rsidP="00FE406B">
      <w:pPr>
        <w:spacing w:line="640" w:lineRule="exact"/>
        <w:ind w:firstLineChars="200" w:firstLine="640"/>
        <w:rPr>
          <w:rFonts w:ascii="仿宋_GB2312" w:eastAsia="仿宋_GB2312" w:hAnsi="仿宋" w:cs="Times New Roman"/>
          <w:sz w:val="32"/>
          <w:szCs w:val="32"/>
        </w:rPr>
      </w:pPr>
      <w:r w:rsidRPr="00FE406B">
        <w:rPr>
          <w:rFonts w:ascii="仿宋_GB2312" w:eastAsia="仿宋_GB2312" w:hAnsi="仿宋" w:cs="Times New Roman"/>
          <w:sz w:val="32"/>
          <w:szCs w:val="32"/>
        </w:rPr>
        <w:t>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港一位业内人士告诉记者：</w:t>
      </w:r>
      <w:r w:rsidRPr="00FE406B">
        <w:rPr>
          <w:rFonts w:ascii="仿宋_GB2312" w:eastAsia="仿宋_GB2312" w:hAnsi="仿宋" w:cs="Times New Roman"/>
          <w:sz w:val="32"/>
          <w:szCs w:val="32"/>
        </w:rPr>
        <w:t>“</w:t>
      </w:r>
      <w:r w:rsidRPr="00FE406B">
        <w:rPr>
          <w:rFonts w:ascii="仿宋_GB2312" w:eastAsia="仿宋_GB2312" w:hAnsi="仿宋" w:cs="Times New Roman"/>
          <w:sz w:val="32"/>
          <w:szCs w:val="32"/>
        </w:rPr>
        <w:t>从目前的工作量来看，澳洲、巴西、印尼等国家的矿石在港口的吞吐量远大于煤炭，但是将来煤炭的吞吐量也可以利用现有的这些资源。未来曹妃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的定位就是北方最大的煤炭和矿石港口。</w:t>
      </w:r>
      <w:r w:rsidRPr="00FE406B">
        <w:rPr>
          <w:rFonts w:ascii="仿宋_GB2312" w:eastAsia="仿宋_GB2312" w:hAnsi="仿宋" w:cs="Times New Roman"/>
          <w:sz w:val="32"/>
          <w:szCs w:val="32"/>
        </w:rPr>
        <w:t>”</w:t>
      </w:r>
      <w:r w:rsidRPr="00FE406B">
        <w:rPr>
          <w:rFonts w:ascii="仿宋_GB2312" w:eastAsia="仿宋_GB2312" w:hAnsi="仿宋" w:cs="Times New Roman"/>
          <w:sz w:val="32"/>
          <w:szCs w:val="32"/>
        </w:rPr>
        <w:t xml:space="preserve"> </w:t>
      </w:r>
    </w:p>
    <w:p w:rsidR="00FE406B" w:rsidRPr="00FE406B" w:rsidRDefault="00FE406B" w:rsidP="00FE406B">
      <w:pPr>
        <w:spacing w:line="640" w:lineRule="exact"/>
        <w:ind w:firstLineChars="200" w:firstLine="640"/>
        <w:rPr>
          <w:rFonts w:ascii="仿宋_GB2312" w:eastAsia="仿宋_GB2312" w:hAnsi="仿宋" w:cs="Times New Roman"/>
          <w:sz w:val="32"/>
          <w:szCs w:val="32"/>
        </w:rPr>
      </w:pPr>
      <w:r w:rsidRPr="00FE406B">
        <w:rPr>
          <w:rFonts w:ascii="仿宋_GB2312" w:eastAsia="仿宋_GB2312" w:hAnsi="仿宋" w:cs="Times New Roman"/>
          <w:sz w:val="32"/>
          <w:szCs w:val="32"/>
        </w:rPr>
        <w:t>上述人士还透露，2019年，秦皇岛港煤炭转移到曹妃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的量可能有5000万吨，这是保底的，秦皇岛港煤炭将来会逐步的全部转移过来，而这个保底</w:t>
      </w:r>
      <w:proofErr w:type="gramStart"/>
      <w:r w:rsidRPr="00FE406B">
        <w:rPr>
          <w:rFonts w:ascii="仿宋_GB2312" w:eastAsia="仿宋_GB2312" w:hAnsi="仿宋" w:cs="Times New Roman"/>
          <w:sz w:val="32"/>
          <w:szCs w:val="32"/>
        </w:rPr>
        <w:t>的量指的</w:t>
      </w:r>
      <w:proofErr w:type="gramEnd"/>
      <w:r w:rsidRPr="00FE406B">
        <w:rPr>
          <w:rFonts w:ascii="仿宋_GB2312" w:eastAsia="仿宋_GB2312" w:hAnsi="仿宋" w:cs="Times New Roman"/>
          <w:sz w:val="32"/>
          <w:szCs w:val="32"/>
        </w:rPr>
        <w:t>或许</w:t>
      </w:r>
      <w:proofErr w:type="gramStart"/>
      <w:r w:rsidRPr="00FE406B">
        <w:rPr>
          <w:rFonts w:ascii="仿宋_GB2312" w:eastAsia="仿宋_GB2312" w:hAnsi="仿宋" w:cs="Times New Roman"/>
          <w:sz w:val="32"/>
          <w:szCs w:val="32"/>
        </w:rPr>
        <w:t>是同煤集团</w:t>
      </w:r>
      <w:proofErr w:type="gramEnd"/>
      <w:r w:rsidRPr="00FE406B">
        <w:rPr>
          <w:rFonts w:ascii="仿宋_GB2312" w:eastAsia="仿宋_GB2312" w:hAnsi="仿宋" w:cs="Times New Roman"/>
          <w:sz w:val="32"/>
          <w:szCs w:val="32"/>
        </w:rPr>
        <w:t xml:space="preserve">。 </w:t>
      </w:r>
    </w:p>
    <w:p w:rsidR="00FE406B" w:rsidRPr="00FE406B" w:rsidRDefault="00FE406B" w:rsidP="00FE406B">
      <w:pPr>
        <w:spacing w:line="640" w:lineRule="exact"/>
        <w:ind w:firstLineChars="200" w:firstLine="640"/>
        <w:rPr>
          <w:rFonts w:ascii="仿宋_GB2312" w:eastAsia="仿宋_GB2312" w:hAnsi="仿宋" w:cs="Times New Roman"/>
          <w:sz w:val="32"/>
          <w:szCs w:val="32"/>
        </w:rPr>
      </w:pPr>
      <w:r w:rsidRPr="00FE406B">
        <w:rPr>
          <w:rFonts w:ascii="仿宋_GB2312" w:eastAsia="仿宋_GB2312" w:hAnsi="仿宋" w:cs="Times New Roman"/>
          <w:sz w:val="32"/>
          <w:szCs w:val="32"/>
        </w:rPr>
        <w:t>2018年11月，</w:t>
      </w:r>
      <w:proofErr w:type="gramStart"/>
      <w:r w:rsidRPr="00FE406B">
        <w:rPr>
          <w:rFonts w:ascii="仿宋_GB2312" w:eastAsia="仿宋_GB2312" w:hAnsi="仿宋" w:cs="Times New Roman"/>
          <w:sz w:val="32"/>
          <w:szCs w:val="32"/>
        </w:rPr>
        <w:t>同煤集团</w:t>
      </w:r>
      <w:proofErr w:type="gramEnd"/>
      <w:r w:rsidRPr="00FE406B">
        <w:rPr>
          <w:rFonts w:ascii="仿宋_GB2312" w:eastAsia="仿宋_GB2312" w:hAnsi="仿宋" w:cs="Times New Roman"/>
          <w:sz w:val="32"/>
          <w:szCs w:val="32"/>
        </w:rPr>
        <w:t>与曹妃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区人民政府举行框架合作协议签约仪式。协议中提及：2019年，</w:t>
      </w:r>
      <w:proofErr w:type="gramStart"/>
      <w:r w:rsidRPr="00FE406B">
        <w:rPr>
          <w:rFonts w:ascii="仿宋_GB2312" w:eastAsia="仿宋_GB2312" w:hAnsi="仿宋" w:cs="Times New Roman"/>
          <w:sz w:val="32"/>
          <w:szCs w:val="32"/>
        </w:rPr>
        <w:t>同煤集团</w:t>
      </w:r>
      <w:proofErr w:type="gramEnd"/>
      <w:r w:rsidRPr="00FE406B">
        <w:rPr>
          <w:rFonts w:ascii="仿宋_GB2312" w:eastAsia="仿宋_GB2312" w:hAnsi="仿宋" w:cs="Times New Roman"/>
          <w:sz w:val="32"/>
          <w:szCs w:val="32"/>
        </w:rPr>
        <w:t>在曹妃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下水煤炭规模原则上不低于4000万吨，力争5000万吨。2020年以后，在4000万吨基础上逐年增加1000万吨，并在秦皇岛港煤炭退出后，将全部煤炭下水业务转至曹妃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 xml:space="preserve">。 </w:t>
      </w:r>
    </w:p>
    <w:p w:rsidR="00FE406B" w:rsidRPr="00FE406B" w:rsidRDefault="00FE406B" w:rsidP="00FE406B">
      <w:pPr>
        <w:spacing w:line="640" w:lineRule="exact"/>
        <w:ind w:firstLineChars="200" w:firstLine="640"/>
        <w:rPr>
          <w:rFonts w:ascii="仿宋_GB2312" w:eastAsia="仿宋_GB2312" w:hAnsi="仿宋" w:cs="Times New Roman"/>
          <w:sz w:val="32"/>
          <w:szCs w:val="32"/>
        </w:rPr>
      </w:pPr>
      <w:r w:rsidRPr="00FE406B">
        <w:rPr>
          <w:rFonts w:ascii="仿宋_GB2312" w:eastAsia="仿宋_GB2312" w:hAnsi="仿宋" w:cs="Times New Roman"/>
          <w:sz w:val="32"/>
          <w:szCs w:val="32"/>
        </w:rPr>
        <w:t>2019年1月中旬，记者来到曹妃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港区，整个港区仍然显得比较萧条。当地人告诉记者，港区的主体</w:t>
      </w:r>
      <w:proofErr w:type="gramStart"/>
      <w:r w:rsidRPr="00FE406B">
        <w:rPr>
          <w:rFonts w:ascii="仿宋_GB2312" w:eastAsia="仿宋_GB2312" w:hAnsi="仿宋" w:cs="Times New Roman"/>
          <w:sz w:val="32"/>
          <w:szCs w:val="32"/>
        </w:rPr>
        <w:t>是之前</w:t>
      </w:r>
      <w:proofErr w:type="gramEnd"/>
      <w:r w:rsidRPr="00FE406B">
        <w:rPr>
          <w:rFonts w:ascii="仿宋_GB2312" w:eastAsia="仿宋_GB2312" w:hAnsi="仿宋" w:cs="Times New Roman"/>
          <w:sz w:val="32"/>
          <w:szCs w:val="32"/>
        </w:rPr>
        <w:t>的唐海县</w:t>
      </w:r>
      <w:r w:rsidRPr="00FE406B">
        <w:rPr>
          <w:rFonts w:ascii="仿宋_GB2312" w:eastAsia="仿宋_GB2312" w:hAnsi="仿宋" w:cs="Times New Roman"/>
          <w:sz w:val="32"/>
          <w:szCs w:val="32"/>
        </w:rPr>
        <w:lastRenderedPageBreak/>
        <w:t xml:space="preserve">人，仅有几十万人口，很大一部分都是外来人口，最为典型的就是2005年开始搬迁至此的首钢集团。 </w:t>
      </w:r>
    </w:p>
    <w:p w:rsidR="00FE406B" w:rsidRPr="00FE406B" w:rsidRDefault="00FE406B" w:rsidP="00FE406B">
      <w:pPr>
        <w:spacing w:line="640" w:lineRule="exact"/>
        <w:ind w:firstLineChars="200" w:firstLine="640"/>
        <w:rPr>
          <w:rFonts w:ascii="仿宋_GB2312" w:eastAsia="仿宋_GB2312" w:hAnsi="仿宋" w:cs="Times New Roman"/>
          <w:sz w:val="32"/>
          <w:szCs w:val="32"/>
        </w:rPr>
      </w:pPr>
      <w:r w:rsidRPr="00FE406B">
        <w:rPr>
          <w:rFonts w:ascii="仿宋_GB2312" w:eastAsia="仿宋_GB2312" w:hAnsi="仿宋" w:cs="Times New Roman"/>
          <w:sz w:val="32"/>
          <w:szCs w:val="32"/>
        </w:rPr>
        <w:t>而随着秦皇岛港搬迁的进行，曹妃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 xml:space="preserve">港将迎来更多的外来人。 </w:t>
      </w:r>
    </w:p>
    <w:p w:rsidR="00FE406B" w:rsidRPr="00FE406B" w:rsidRDefault="00FE406B" w:rsidP="00FE406B">
      <w:pPr>
        <w:spacing w:line="640" w:lineRule="exact"/>
        <w:ind w:firstLineChars="200" w:firstLine="640"/>
        <w:rPr>
          <w:rFonts w:ascii="仿宋_GB2312" w:eastAsia="仿宋_GB2312" w:hAnsi="仿宋" w:cs="Times New Roman"/>
          <w:sz w:val="32"/>
          <w:szCs w:val="32"/>
        </w:rPr>
      </w:pPr>
      <w:r w:rsidRPr="00FE406B">
        <w:rPr>
          <w:rFonts w:ascii="仿宋_GB2312" w:eastAsia="仿宋_GB2312" w:hAnsi="仿宋" w:cs="Times New Roman"/>
          <w:sz w:val="32"/>
          <w:szCs w:val="32"/>
        </w:rPr>
        <w:t>港区一位工作人员告诉记者，为了承接秦皇岛港煤炭的转移，曹妃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 xml:space="preserve">港区甚至有一座专门的大楼，叫做港口贸易大厦。港区对贸易商提供一些扶持的政策，除了税收政策之外，还免费为其提供一个50平米的办公用房。 </w:t>
      </w:r>
    </w:p>
    <w:p w:rsidR="00FE406B" w:rsidRPr="00FE406B" w:rsidRDefault="00FE406B" w:rsidP="00FE406B">
      <w:pPr>
        <w:spacing w:line="640" w:lineRule="exact"/>
        <w:ind w:firstLineChars="200" w:firstLine="640"/>
        <w:rPr>
          <w:rFonts w:ascii="仿宋_GB2312" w:eastAsia="仿宋_GB2312" w:hAnsi="仿宋" w:cs="Times New Roman"/>
          <w:sz w:val="32"/>
          <w:szCs w:val="32"/>
        </w:rPr>
      </w:pPr>
      <w:r w:rsidRPr="00FE406B">
        <w:rPr>
          <w:rFonts w:ascii="仿宋_GB2312" w:eastAsia="仿宋_GB2312" w:hAnsi="仿宋" w:cs="Times New Roman"/>
          <w:sz w:val="32"/>
          <w:szCs w:val="32"/>
        </w:rPr>
        <w:t xml:space="preserve">通常来讲，煤炭贸易商面对最大的问题是税收，每次过单交税需要跑税务局，比较麻烦。而在港口贸易大厦中，除了有审批的窗口，紧挨着的还有税收的窗口，省去了跑税务局的时间。 </w:t>
      </w:r>
    </w:p>
    <w:p w:rsidR="00FE406B" w:rsidRPr="00FE406B" w:rsidRDefault="00FE406B" w:rsidP="00FE406B">
      <w:pPr>
        <w:spacing w:line="640" w:lineRule="exact"/>
        <w:ind w:firstLineChars="200" w:firstLine="640"/>
        <w:rPr>
          <w:rFonts w:ascii="仿宋_GB2312" w:eastAsia="仿宋_GB2312" w:hAnsi="仿宋" w:cs="Times New Roman"/>
          <w:sz w:val="32"/>
          <w:szCs w:val="32"/>
        </w:rPr>
      </w:pPr>
      <w:r w:rsidRPr="00FE406B">
        <w:rPr>
          <w:rFonts w:ascii="仿宋_GB2312" w:eastAsia="仿宋_GB2312" w:hAnsi="仿宋" w:cs="Times New Roman"/>
          <w:sz w:val="32"/>
          <w:szCs w:val="32"/>
        </w:rPr>
        <w:t>在港口贸易大厦的大楼里，一位贸易商告诉记者：</w:t>
      </w:r>
      <w:r w:rsidRPr="00FE406B">
        <w:rPr>
          <w:rFonts w:ascii="仿宋_GB2312" w:eastAsia="仿宋_GB2312" w:hAnsi="仿宋" w:cs="Times New Roman"/>
          <w:sz w:val="32"/>
          <w:szCs w:val="32"/>
        </w:rPr>
        <w:t>“</w:t>
      </w:r>
      <w:r w:rsidRPr="00FE406B">
        <w:rPr>
          <w:rFonts w:ascii="仿宋_GB2312" w:eastAsia="仿宋_GB2312" w:hAnsi="仿宋" w:cs="Times New Roman"/>
          <w:sz w:val="32"/>
          <w:szCs w:val="32"/>
        </w:rPr>
        <w:t>办公用房的确是免费的，但是现在入驻的企业还不是特别多。我们主要的业务在京唐港，一年大约发运十几万吨煤炭，曹妃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港只有四五万的量。但是现在随着秦皇岛港的逐步搬迁，我们也开始越来越重视曹妃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港的贸易。</w:t>
      </w:r>
      <w:r w:rsidRPr="00FE406B">
        <w:rPr>
          <w:rFonts w:ascii="仿宋_GB2312" w:eastAsia="仿宋_GB2312" w:hAnsi="仿宋" w:cs="Times New Roman"/>
          <w:sz w:val="32"/>
          <w:szCs w:val="32"/>
        </w:rPr>
        <w:t>”</w:t>
      </w:r>
      <w:r w:rsidRPr="00FE406B">
        <w:rPr>
          <w:rFonts w:ascii="仿宋_GB2312" w:eastAsia="仿宋_GB2312" w:hAnsi="仿宋" w:cs="Times New Roman"/>
          <w:sz w:val="32"/>
          <w:szCs w:val="32"/>
        </w:rPr>
        <w:t xml:space="preserve"> </w:t>
      </w:r>
    </w:p>
    <w:p w:rsidR="00FE406B" w:rsidRPr="00FE406B" w:rsidRDefault="00FE406B" w:rsidP="00FE406B">
      <w:pPr>
        <w:spacing w:line="640" w:lineRule="exact"/>
        <w:ind w:firstLineChars="200" w:firstLine="640"/>
        <w:rPr>
          <w:rFonts w:ascii="仿宋_GB2312" w:eastAsia="仿宋_GB2312" w:hAnsi="仿宋" w:cs="Times New Roman"/>
          <w:sz w:val="32"/>
          <w:szCs w:val="32"/>
        </w:rPr>
      </w:pPr>
      <w:r w:rsidRPr="00FE406B">
        <w:rPr>
          <w:rFonts w:ascii="仿宋_GB2312" w:eastAsia="仿宋_GB2312" w:hAnsi="仿宋" w:cs="Times New Roman"/>
          <w:sz w:val="32"/>
          <w:szCs w:val="32"/>
        </w:rPr>
        <w:lastRenderedPageBreak/>
        <w:t>而另一位贸易商则表示，目前煤炭年发运量百万吨的贸易商已经很难在曹妃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港口立户了，两三百万吨都不重视，而在之前，六七十万吨在曹妃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港就已经是大户，还</w:t>
      </w:r>
      <w:proofErr w:type="gramStart"/>
      <w:r w:rsidRPr="00FE406B">
        <w:rPr>
          <w:rFonts w:ascii="仿宋_GB2312" w:eastAsia="仿宋_GB2312" w:hAnsi="仿宋" w:cs="Times New Roman"/>
          <w:sz w:val="32"/>
          <w:szCs w:val="32"/>
        </w:rPr>
        <w:t>要求着</w:t>
      </w:r>
      <w:proofErr w:type="gramEnd"/>
      <w:r w:rsidRPr="00FE406B">
        <w:rPr>
          <w:rFonts w:ascii="仿宋_GB2312" w:eastAsia="仿宋_GB2312" w:hAnsi="仿宋" w:cs="Times New Roman"/>
          <w:sz w:val="32"/>
          <w:szCs w:val="32"/>
        </w:rPr>
        <w:t xml:space="preserve">贸易商落户。 </w:t>
      </w:r>
    </w:p>
    <w:p w:rsidR="00FE406B" w:rsidRPr="00FE406B" w:rsidRDefault="00FE406B" w:rsidP="00FE406B">
      <w:pPr>
        <w:spacing w:line="640" w:lineRule="exact"/>
        <w:ind w:firstLineChars="200" w:firstLine="640"/>
        <w:rPr>
          <w:rFonts w:ascii="仿宋_GB2312" w:eastAsia="仿宋_GB2312" w:hAnsi="仿宋" w:cs="Times New Roman"/>
          <w:sz w:val="32"/>
          <w:szCs w:val="32"/>
        </w:rPr>
      </w:pPr>
      <w:r w:rsidRPr="00FE406B">
        <w:rPr>
          <w:rFonts w:ascii="仿宋_GB2312" w:eastAsia="仿宋_GB2312" w:hAnsi="仿宋" w:cs="Times New Roman"/>
          <w:sz w:val="32"/>
          <w:szCs w:val="32"/>
        </w:rPr>
        <w:t>目前，曹妃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港主要有四个组成部分，即国投曹妃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煤二期、华能曹妃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、华电曹妃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港，合计设计运输能力为2.5亿吨。但是如果曹妃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 xml:space="preserve">港口目前建成的岸线码头满负荷运转，可以承受5亿吨的吞吐量，完全可以接纳秦皇岛港的煤炭，但是目前还没有这么多的业务。 </w:t>
      </w:r>
    </w:p>
    <w:p w:rsidR="00FE406B" w:rsidRPr="00FE406B" w:rsidRDefault="00FE406B" w:rsidP="00FE406B">
      <w:pPr>
        <w:spacing w:line="640" w:lineRule="exact"/>
        <w:ind w:firstLineChars="200" w:firstLine="640"/>
        <w:rPr>
          <w:rFonts w:ascii="仿宋_GB2312" w:eastAsia="仿宋_GB2312" w:hAnsi="仿宋" w:cs="Times New Roman"/>
          <w:sz w:val="32"/>
          <w:szCs w:val="32"/>
        </w:rPr>
      </w:pPr>
      <w:r w:rsidRPr="00FE406B">
        <w:rPr>
          <w:rFonts w:ascii="仿宋_GB2312" w:eastAsia="仿宋_GB2312" w:hAnsi="仿宋" w:cs="Times New Roman"/>
          <w:sz w:val="32"/>
          <w:szCs w:val="32"/>
        </w:rPr>
        <w:t>2018年底，在曹妃</w:t>
      </w:r>
      <w:proofErr w:type="gramStart"/>
      <w:r w:rsidRPr="00FE406B">
        <w:rPr>
          <w:rFonts w:ascii="仿宋_GB2312" w:eastAsia="仿宋_GB2312" w:hAnsi="仿宋" w:cs="Times New Roman"/>
          <w:sz w:val="32"/>
          <w:szCs w:val="32"/>
        </w:rPr>
        <w:t>甸港重点</w:t>
      </w:r>
      <w:proofErr w:type="gramEnd"/>
      <w:r w:rsidRPr="00FE406B">
        <w:rPr>
          <w:rFonts w:ascii="仿宋_GB2312" w:eastAsia="仿宋_GB2312" w:hAnsi="仿宋" w:cs="Times New Roman"/>
          <w:sz w:val="32"/>
          <w:szCs w:val="32"/>
        </w:rPr>
        <w:t>煤炭企业座谈会暨煤炭贸易项目签约仪式上，为承接秦皇岛港煤炭运能转移，曹妃</w:t>
      </w:r>
      <w:proofErr w:type="gramStart"/>
      <w:r w:rsidRPr="00FE406B">
        <w:rPr>
          <w:rFonts w:ascii="仿宋_GB2312" w:eastAsia="仿宋_GB2312" w:hAnsi="仿宋" w:cs="Times New Roman"/>
          <w:sz w:val="32"/>
          <w:szCs w:val="32"/>
        </w:rPr>
        <w:t>甸</w:t>
      </w:r>
      <w:proofErr w:type="gramEnd"/>
      <w:r w:rsidRPr="00FE406B">
        <w:rPr>
          <w:rFonts w:ascii="仿宋_GB2312" w:eastAsia="仿宋_GB2312" w:hAnsi="仿宋" w:cs="Times New Roman"/>
          <w:sz w:val="32"/>
          <w:szCs w:val="32"/>
        </w:rPr>
        <w:t>港正在加速推进19个铁路港口建设项目、海铁联运体系整合</w:t>
      </w:r>
      <w:proofErr w:type="gramStart"/>
      <w:r w:rsidRPr="00FE406B">
        <w:rPr>
          <w:rFonts w:ascii="仿宋_GB2312" w:eastAsia="仿宋_GB2312" w:hAnsi="仿宋" w:cs="Times New Roman"/>
          <w:sz w:val="32"/>
          <w:szCs w:val="32"/>
        </w:rPr>
        <w:t>及曹妃甸</w:t>
      </w:r>
      <w:proofErr w:type="gramEnd"/>
      <w:r w:rsidRPr="00FE406B">
        <w:rPr>
          <w:rFonts w:ascii="仿宋_GB2312" w:eastAsia="仿宋_GB2312" w:hAnsi="仿宋" w:cs="Times New Roman"/>
          <w:sz w:val="32"/>
          <w:szCs w:val="32"/>
        </w:rPr>
        <w:t xml:space="preserve">港动力煤价格指数发布工作。 </w:t>
      </w:r>
    </w:p>
    <w:p w:rsidR="00CE4D2E" w:rsidRPr="00FE406B" w:rsidRDefault="00FE406B" w:rsidP="00FE406B">
      <w:pPr>
        <w:spacing w:line="640" w:lineRule="exact"/>
        <w:ind w:firstLineChars="200" w:firstLine="640"/>
        <w:rPr>
          <w:rFonts w:ascii="仿宋_GB2312" w:eastAsia="仿宋_GB2312" w:hAnsi="仿宋" w:cs="Times New Roman"/>
          <w:sz w:val="32"/>
          <w:szCs w:val="32"/>
        </w:rPr>
      </w:pPr>
      <w:r w:rsidRPr="00FE406B">
        <w:rPr>
          <w:rFonts w:ascii="仿宋_GB2312" w:eastAsia="仿宋_GB2312" w:hAnsi="仿宋" w:cs="Times New Roman"/>
          <w:sz w:val="32"/>
          <w:szCs w:val="32"/>
        </w:rPr>
        <w:t xml:space="preserve">虽然秦皇岛港搬迁已然成为事实，但是作为国内最大的煤炭运输港，搬迁仍然需要一个较为漫长的过程，是3-5年，还是10年，业内仍然议论不休。 </w:t>
      </w:r>
    </w:p>
    <w:p w:rsidR="003B0A4F" w:rsidRPr="001C4F21" w:rsidRDefault="003B0A4F" w:rsidP="003B0A4F">
      <w:pPr>
        <w:pStyle w:val="2"/>
        <w:rPr>
          <w:rFonts w:ascii="仿宋_GB2312" w:eastAsia="仿宋_GB2312"/>
          <w:sz w:val="32"/>
          <w:szCs w:val="32"/>
        </w:rPr>
      </w:pPr>
      <w:bookmarkStart w:id="17" w:name="_Toc2950543"/>
      <w:r w:rsidRPr="00B97311">
        <w:rPr>
          <w:rFonts w:asciiTheme="majorEastAsia" w:eastAsiaTheme="majorEastAsia" w:hAnsiTheme="majorEastAsia"/>
          <w:b/>
          <w:color w:val="0B86D6" w:themeColor="background2" w:themeShade="80"/>
          <w:spacing w:val="8"/>
          <w:sz w:val="32"/>
          <w:szCs w:val="32"/>
        </w:rPr>
        <w:lastRenderedPageBreak/>
        <w:t>新增产能继续释放 市场供需总体平衡趋于宽松</w:t>
      </w:r>
      <w:bookmarkEnd w:id="17"/>
    </w:p>
    <w:p w:rsidR="003B0A4F" w:rsidRPr="00B97311" w:rsidRDefault="003B0A4F" w:rsidP="003B0A4F">
      <w:pPr>
        <w:spacing w:line="640" w:lineRule="exact"/>
        <w:ind w:firstLineChars="200" w:firstLine="640"/>
        <w:rPr>
          <w:rFonts w:ascii="仿宋_GB2312" w:eastAsia="仿宋_GB2312"/>
          <w:sz w:val="32"/>
          <w:szCs w:val="32"/>
        </w:rPr>
      </w:pPr>
      <w:r w:rsidRPr="00B97311">
        <w:rPr>
          <w:rFonts w:ascii="仿宋_GB2312" w:eastAsia="仿宋_GB2312"/>
          <w:sz w:val="32"/>
          <w:szCs w:val="32"/>
        </w:rPr>
        <w:t>当前，影响煤炭市场供需的不确定性因素增多，行业发展不平衡不充分问题突出，</w:t>
      </w:r>
      <w:proofErr w:type="gramStart"/>
      <w:r w:rsidRPr="00B97311">
        <w:rPr>
          <w:rFonts w:ascii="仿宋_GB2312" w:eastAsia="仿宋_GB2312"/>
          <w:sz w:val="32"/>
          <w:szCs w:val="32"/>
        </w:rPr>
        <w:t>煤炭去产能和</w:t>
      </w:r>
      <w:proofErr w:type="gramEnd"/>
      <w:r w:rsidRPr="00B97311">
        <w:rPr>
          <w:rFonts w:ascii="仿宋_GB2312" w:eastAsia="仿宋_GB2312"/>
          <w:sz w:val="32"/>
          <w:szCs w:val="32"/>
        </w:rPr>
        <w:t>“</w:t>
      </w:r>
      <w:r w:rsidRPr="00B97311">
        <w:rPr>
          <w:rFonts w:ascii="仿宋_GB2312" w:eastAsia="仿宋_GB2312"/>
          <w:sz w:val="32"/>
          <w:szCs w:val="32"/>
        </w:rPr>
        <w:t>三供</w:t>
      </w:r>
      <w:proofErr w:type="gramStart"/>
      <w:r w:rsidRPr="00B97311">
        <w:rPr>
          <w:rFonts w:ascii="仿宋_GB2312" w:eastAsia="仿宋_GB2312"/>
          <w:sz w:val="32"/>
          <w:szCs w:val="32"/>
        </w:rPr>
        <w:t>一</w:t>
      </w:r>
      <w:proofErr w:type="gramEnd"/>
      <w:r w:rsidRPr="00B97311">
        <w:rPr>
          <w:rFonts w:ascii="仿宋_GB2312" w:eastAsia="仿宋_GB2312"/>
          <w:sz w:val="32"/>
          <w:szCs w:val="32"/>
        </w:rPr>
        <w:t>业</w:t>
      </w:r>
      <w:r w:rsidRPr="00B97311">
        <w:rPr>
          <w:rFonts w:ascii="仿宋_GB2312" w:eastAsia="仿宋_GB2312"/>
          <w:sz w:val="32"/>
          <w:szCs w:val="32"/>
        </w:rPr>
        <w:t>”</w:t>
      </w:r>
      <w:r w:rsidRPr="00B97311">
        <w:rPr>
          <w:rFonts w:ascii="仿宋_GB2312" w:eastAsia="仿宋_GB2312"/>
          <w:sz w:val="32"/>
          <w:szCs w:val="32"/>
        </w:rPr>
        <w:t>分离</w:t>
      </w:r>
      <w:proofErr w:type="gramStart"/>
      <w:r w:rsidRPr="00B97311">
        <w:rPr>
          <w:rFonts w:ascii="仿宋_GB2312" w:eastAsia="仿宋_GB2312"/>
          <w:sz w:val="32"/>
          <w:szCs w:val="32"/>
        </w:rPr>
        <w:t>移交仍</w:t>
      </w:r>
      <w:proofErr w:type="gramEnd"/>
      <w:r w:rsidRPr="00B97311">
        <w:rPr>
          <w:rFonts w:ascii="仿宋_GB2312" w:eastAsia="仿宋_GB2312"/>
          <w:sz w:val="32"/>
          <w:szCs w:val="32"/>
        </w:rPr>
        <w:t xml:space="preserve">面临难点。因此，仍应进一步完善煤炭行业去产能相关政策，坚持和完善煤炭市场化制度和办法，更多运用市场化、法治化手段，推动煤炭行业实现平稳健康发展 </w:t>
      </w:r>
    </w:p>
    <w:p w:rsidR="003B0A4F" w:rsidRPr="00B97311" w:rsidRDefault="003B0A4F" w:rsidP="003B0A4F">
      <w:pPr>
        <w:spacing w:line="640" w:lineRule="exact"/>
        <w:ind w:firstLineChars="200" w:firstLine="640"/>
        <w:rPr>
          <w:rFonts w:ascii="仿宋_GB2312" w:eastAsia="仿宋_GB2312"/>
          <w:sz w:val="32"/>
          <w:szCs w:val="32"/>
        </w:rPr>
      </w:pPr>
      <w:r w:rsidRPr="00B97311">
        <w:rPr>
          <w:rFonts w:ascii="仿宋_GB2312" w:eastAsia="仿宋_GB2312"/>
          <w:sz w:val="32"/>
          <w:szCs w:val="32"/>
        </w:rPr>
        <w:t xml:space="preserve">刚刚过去的2018年，随着煤炭供给侧结构性改革不断深化，煤炭市场供需实现了总体平衡，企业经营状况持续好转，行业结构调整、转型升级取得新进展，供给质量明显提高。 </w:t>
      </w:r>
    </w:p>
    <w:p w:rsidR="003B0A4F" w:rsidRPr="00B97311" w:rsidRDefault="003B0A4F" w:rsidP="003B0A4F">
      <w:pPr>
        <w:spacing w:line="640" w:lineRule="exact"/>
        <w:rPr>
          <w:rFonts w:ascii="仿宋_GB2312" w:eastAsia="仿宋_GB2312"/>
          <w:sz w:val="32"/>
          <w:szCs w:val="32"/>
        </w:rPr>
      </w:pPr>
      <w:r w:rsidRPr="00B97311">
        <w:rPr>
          <w:rFonts w:ascii="仿宋_GB2312" w:eastAsia="仿宋_GB2312"/>
          <w:b/>
          <w:bCs/>
          <w:sz w:val="32"/>
          <w:szCs w:val="32"/>
        </w:rPr>
        <w:t>市场量增价稳</w:t>
      </w:r>
      <w:r w:rsidRPr="00B97311">
        <w:rPr>
          <w:rFonts w:ascii="仿宋_GB2312" w:eastAsia="仿宋_GB2312"/>
          <w:sz w:val="32"/>
          <w:szCs w:val="32"/>
        </w:rPr>
        <w:t xml:space="preserve"> </w:t>
      </w:r>
    </w:p>
    <w:p w:rsidR="003B0A4F" w:rsidRPr="00B97311" w:rsidRDefault="003B0A4F" w:rsidP="003B0A4F">
      <w:pPr>
        <w:spacing w:line="640" w:lineRule="exact"/>
        <w:ind w:firstLineChars="200" w:firstLine="640"/>
        <w:rPr>
          <w:rFonts w:ascii="仿宋_GB2312" w:eastAsia="仿宋_GB2312"/>
          <w:sz w:val="32"/>
          <w:szCs w:val="32"/>
        </w:rPr>
      </w:pPr>
      <w:r w:rsidRPr="00B97311">
        <w:rPr>
          <w:rFonts w:ascii="仿宋_GB2312" w:eastAsia="仿宋_GB2312"/>
          <w:sz w:val="32"/>
          <w:szCs w:val="32"/>
        </w:rPr>
        <w:t xml:space="preserve">2018年是煤炭行业继续深化供给侧结构性改革的一年。随着化解产能过剩工作持续推进，煤炭行业产能利用率得到明显提升，企业效益持续向好。 </w:t>
      </w:r>
    </w:p>
    <w:p w:rsidR="003B0A4F" w:rsidRPr="00B97311" w:rsidRDefault="003B0A4F" w:rsidP="003B0A4F">
      <w:pPr>
        <w:spacing w:line="640" w:lineRule="exact"/>
        <w:ind w:firstLineChars="200" w:firstLine="640"/>
        <w:rPr>
          <w:rFonts w:ascii="仿宋_GB2312" w:eastAsia="仿宋_GB2312"/>
          <w:sz w:val="32"/>
          <w:szCs w:val="32"/>
        </w:rPr>
      </w:pPr>
      <w:r w:rsidRPr="00B97311">
        <w:rPr>
          <w:rFonts w:ascii="仿宋_GB2312" w:eastAsia="仿宋_GB2312"/>
          <w:sz w:val="32"/>
          <w:szCs w:val="32"/>
        </w:rPr>
        <w:t xml:space="preserve">据初步测算，2018年前11个月，全国规模以上企业原煤产量为32.1亿吨，同比增长5.4%；全国煤炭消费量约为35.5亿吨，同比增长2.4%。 </w:t>
      </w:r>
    </w:p>
    <w:p w:rsidR="003B0A4F" w:rsidRPr="00B97311" w:rsidRDefault="003B0A4F" w:rsidP="003B0A4F">
      <w:pPr>
        <w:spacing w:line="640" w:lineRule="exact"/>
        <w:ind w:firstLineChars="200" w:firstLine="640"/>
        <w:rPr>
          <w:rFonts w:ascii="仿宋_GB2312" w:eastAsia="仿宋_GB2312"/>
          <w:sz w:val="32"/>
          <w:szCs w:val="32"/>
        </w:rPr>
      </w:pPr>
      <w:r w:rsidRPr="00B97311">
        <w:rPr>
          <w:rFonts w:ascii="仿宋_GB2312" w:eastAsia="仿宋_GB2312"/>
          <w:sz w:val="32"/>
          <w:szCs w:val="32"/>
        </w:rPr>
        <w:t>在供给增加、消费小幅增长的情况下，煤炭价格在合理区间波动。其中，中长期合同价格保持稳定，动力煤中长期合同</w:t>
      </w:r>
      <w:r w:rsidRPr="00B97311">
        <w:rPr>
          <w:rFonts w:ascii="仿宋_GB2312" w:eastAsia="仿宋_GB2312"/>
          <w:sz w:val="32"/>
          <w:szCs w:val="32"/>
        </w:rPr>
        <w:lastRenderedPageBreak/>
        <w:t xml:space="preserve">价格始终稳定在绿色区间，全年均价558.5元/吨，同比下降9.5元/吨。 </w:t>
      </w:r>
    </w:p>
    <w:p w:rsidR="003B0A4F" w:rsidRPr="00B97311" w:rsidRDefault="003B0A4F" w:rsidP="003B0A4F">
      <w:pPr>
        <w:spacing w:line="640" w:lineRule="exact"/>
        <w:ind w:firstLineChars="200" w:firstLine="640"/>
        <w:rPr>
          <w:rFonts w:ascii="仿宋_GB2312" w:eastAsia="仿宋_GB2312"/>
          <w:sz w:val="32"/>
          <w:szCs w:val="32"/>
        </w:rPr>
      </w:pPr>
      <w:r w:rsidRPr="00B97311">
        <w:rPr>
          <w:rFonts w:ascii="仿宋_GB2312" w:eastAsia="仿宋_GB2312"/>
          <w:sz w:val="32"/>
          <w:szCs w:val="32"/>
        </w:rPr>
        <w:t>由于市场供需平稳，价格处在合理区间，煤炭行业效益持续好转。2018年前10个月，全国规模以上煤炭企业主营业务收入为1.99</w:t>
      </w:r>
      <w:proofErr w:type="gramStart"/>
      <w:r w:rsidRPr="00B97311">
        <w:rPr>
          <w:rFonts w:ascii="仿宋_GB2312" w:eastAsia="仿宋_GB2312"/>
          <w:sz w:val="32"/>
          <w:szCs w:val="32"/>
        </w:rPr>
        <w:t>万亿</w:t>
      </w:r>
      <w:proofErr w:type="gramEnd"/>
      <w:r w:rsidRPr="00B97311">
        <w:rPr>
          <w:rFonts w:ascii="仿宋_GB2312" w:eastAsia="仿宋_GB2312"/>
          <w:sz w:val="32"/>
          <w:szCs w:val="32"/>
        </w:rPr>
        <w:t xml:space="preserve">元，同比增长5.7%；实现利润2561.7亿元，同比增长10.7%。中国煤炭工业协会统计的90家大型企业前10个月利润总额（含非煤）为1356.35亿元，同比增长32.8%。 </w:t>
      </w:r>
    </w:p>
    <w:p w:rsidR="003B0A4F" w:rsidRPr="00B97311" w:rsidRDefault="003B0A4F" w:rsidP="003B0A4F">
      <w:pPr>
        <w:spacing w:line="640" w:lineRule="exact"/>
        <w:rPr>
          <w:rFonts w:ascii="仿宋_GB2312" w:eastAsia="仿宋_GB2312"/>
          <w:sz w:val="32"/>
          <w:szCs w:val="32"/>
        </w:rPr>
      </w:pPr>
      <w:r w:rsidRPr="00B97311">
        <w:rPr>
          <w:rFonts w:ascii="仿宋_GB2312" w:eastAsia="仿宋_GB2312"/>
          <w:b/>
          <w:bCs/>
          <w:sz w:val="32"/>
          <w:szCs w:val="32"/>
        </w:rPr>
        <w:t>不平衡不充分问题突出</w:t>
      </w:r>
      <w:r w:rsidRPr="00B97311">
        <w:rPr>
          <w:rFonts w:ascii="仿宋_GB2312" w:eastAsia="仿宋_GB2312"/>
          <w:sz w:val="32"/>
          <w:szCs w:val="32"/>
        </w:rPr>
        <w:t xml:space="preserve"> </w:t>
      </w:r>
    </w:p>
    <w:p w:rsidR="003B0A4F" w:rsidRPr="00B97311" w:rsidRDefault="003B0A4F" w:rsidP="003B0A4F">
      <w:pPr>
        <w:spacing w:line="640" w:lineRule="exact"/>
        <w:ind w:firstLineChars="200" w:firstLine="640"/>
        <w:rPr>
          <w:rFonts w:ascii="仿宋_GB2312" w:eastAsia="仿宋_GB2312"/>
          <w:sz w:val="32"/>
          <w:szCs w:val="32"/>
        </w:rPr>
      </w:pPr>
      <w:r w:rsidRPr="00B97311">
        <w:rPr>
          <w:rFonts w:ascii="仿宋_GB2312" w:eastAsia="仿宋_GB2312"/>
          <w:sz w:val="32"/>
          <w:szCs w:val="32"/>
        </w:rPr>
        <w:t xml:space="preserve">当前，尽管煤炭市场运行总体平稳，但影响市场的不确定性因素增多。 </w:t>
      </w:r>
    </w:p>
    <w:p w:rsidR="003B0A4F" w:rsidRPr="00B97311" w:rsidRDefault="003B0A4F" w:rsidP="003B0A4F">
      <w:pPr>
        <w:spacing w:line="640" w:lineRule="exact"/>
        <w:ind w:firstLineChars="200" w:firstLine="640"/>
        <w:rPr>
          <w:rFonts w:ascii="仿宋_GB2312" w:eastAsia="仿宋_GB2312"/>
          <w:sz w:val="32"/>
          <w:szCs w:val="32"/>
        </w:rPr>
      </w:pPr>
      <w:r w:rsidRPr="00B97311">
        <w:rPr>
          <w:rFonts w:ascii="仿宋_GB2312" w:eastAsia="仿宋_GB2312"/>
          <w:sz w:val="32"/>
          <w:szCs w:val="32"/>
        </w:rPr>
        <w:t>中国煤炭工业协会分析认为，由于电力供需结构变化峰谷差加大，大中型城市最大峰谷差占用</w:t>
      </w:r>
      <w:proofErr w:type="gramStart"/>
      <w:r w:rsidRPr="00B97311">
        <w:rPr>
          <w:rFonts w:ascii="仿宋_GB2312" w:eastAsia="仿宋_GB2312"/>
          <w:sz w:val="32"/>
          <w:szCs w:val="32"/>
        </w:rPr>
        <w:t>电最大</w:t>
      </w:r>
      <w:proofErr w:type="gramEnd"/>
      <w:r w:rsidRPr="00B97311">
        <w:rPr>
          <w:rFonts w:ascii="仿宋_GB2312" w:eastAsia="仿宋_GB2312"/>
          <w:sz w:val="32"/>
          <w:szCs w:val="32"/>
        </w:rPr>
        <w:t>负荷的比重接近50%；随着清洁能源发电比例不断提高，煤电受季节、极端天气的影响越来越大，调峰压力加大。因此，电</w:t>
      </w:r>
      <w:proofErr w:type="gramStart"/>
      <w:r w:rsidRPr="00B97311">
        <w:rPr>
          <w:rFonts w:ascii="仿宋_GB2312" w:eastAsia="仿宋_GB2312"/>
          <w:sz w:val="32"/>
          <w:szCs w:val="32"/>
        </w:rPr>
        <w:t>煤需求</w:t>
      </w:r>
      <w:proofErr w:type="gramEnd"/>
      <w:r w:rsidRPr="00B97311">
        <w:rPr>
          <w:rFonts w:ascii="仿宋_GB2312" w:eastAsia="仿宋_GB2312"/>
          <w:sz w:val="32"/>
          <w:szCs w:val="32"/>
        </w:rPr>
        <w:t xml:space="preserve">短时波动幅度加大。 </w:t>
      </w:r>
    </w:p>
    <w:p w:rsidR="003B0A4F" w:rsidRPr="00B97311" w:rsidRDefault="003B0A4F" w:rsidP="003B0A4F">
      <w:pPr>
        <w:spacing w:line="640" w:lineRule="exact"/>
        <w:ind w:firstLineChars="200" w:firstLine="640"/>
        <w:rPr>
          <w:rFonts w:ascii="仿宋_GB2312" w:eastAsia="仿宋_GB2312"/>
          <w:sz w:val="32"/>
          <w:szCs w:val="32"/>
        </w:rPr>
      </w:pPr>
      <w:r w:rsidRPr="00B97311">
        <w:rPr>
          <w:rFonts w:ascii="仿宋_GB2312" w:eastAsia="仿宋_GB2312"/>
          <w:sz w:val="32"/>
          <w:szCs w:val="32"/>
        </w:rPr>
        <w:t>“</w:t>
      </w:r>
      <w:r w:rsidRPr="00B97311">
        <w:rPr>
          <w:rFonts w:ascii="仿宋_GB2312" w:eastAsia="仿宋_GB2312"/>
          <w:sz w:val="32"/>
          <w:szCs w:val="32"/>
        </w:rPr>
        <w:t>产业布局的新变化，也增加了煤炭有效供给的难度。</w:t>
      </w:r>
      <w:r w:rsidRPr="00B97311">
        <w:rPr>
          <w:rFonts w:ascii="仿宋_GB2312" w:eastAsia="仿宋_GB2312"/>
          <w:sz w:val="32"/>
          <w:szCs w:val="32"/>
        </w:rPr>
        <w:t>”</w:t>
      </w:r>
      <w:r w:rsidRPr="00B97311">
        <w:rPr>
          <w:rFonts w:ascii="仿宋_GB2312" w:eastAsia="仿宋_GB2312"/>
          <w:sz w:val="32"/>
          <w:szCs w:val="32"/>
        </w:rPr>
        <w:t>中国煤炭工业协会副会长姜智敏表示，一些取暖用煤较多的地区自给能力下降，从省外调入煤炭制约因素增多；一些传统的煤</w:t>
      </w:r>
      <w:r w:rsidRPr="00B97311">
        <w:rPr>
          <w:rFonts w:ascii="仿宋_GB2312" w:eastAsia="仿宋_GB2312"/>
          <w:sz w:val="32"/>
          <w:szCs w:val="32"/>
        </w:rPr>
        <w:lastRenderedPageBreak/>
        <w:t xml:space="preserve">炭净调出省逐步演变为净调入省，煤炭主产区随着就地转化力度加大、运输瓶颈制约，煤炭调出量增速放缓，区域平衡难度加大。 </w:t>
      </w:r>
    </w:p>
    <w:p w:rsidR="003B0A4F" w:rsidRPr="00B97311" w:rsidRDefault="003B0A4F" w:rsidP="003B0A4F">
      <w:pPr>
        <w:spacing w:line="640" w:lineRule="exact"/>
        <w:ind w:firstLineChars="200" w:firstLine="640"/>
        <w:rPr>
          <w:rFonts w:ascii="仿宋_GB2312" w:eastAsia="仿宋_GB2312"/>
          <w:sz w:val="32"/>
          <w:szCs w:val="32"/>
        </w:rPr>
      </w:pPr>
      <w:r w:rsidRPr="00B97311">
        <w:rPr>
          <w:rFonts w:ascii="仿宋_GB2312" w:eastAsia="仿宋_GB2312"/>
          <w:sz w:val="32"/>
          <w:szCs w:val="32"/>
        </w:rPr>
        <w:t xml:space="preserve">同时，煤炭行业发展不平衡不充分问题仍然突出。一方面，一些非机械化开采煤矿改造难度很大，淘汰落后产能依然繁重。另一方面，尽管近年来非煤产业结构有所改善，新兴产业发展较快，但未成为企业经济增长的主要动能。 </w:t>
      </w:r>
    </w:p>
    <w:p w:rsidR="003B0A4F" w:rsidRPr="00B97311" w:rsidRDefault="003B0A4F" w:rsidP="003B0A4F">
      <w:pPr>
        <w:spacing w:line="640" w:lineRule="exact"/>
        <w:ind w:firstLineChars="200" w:firstLine="640"/>
        <w:rPr>
          <w:rFonts w:ascii="仿宋_GB2312" w:eastAsia="仿宋_GB2312"/>
          <w:sz w:val="32"/>
          <w:szCs w:val="32"/>
        </w:rPr>
      </w:pPr>
      <w:r w:rsidRPr="00B97311">
        <w:rPr>
          <w:rFonts w:ascii="仿宋_GB2312" w:eastAsia="仿宋_GB2312"/>
          <w:sz w:val="32"/>
          <w:szCs w:val="32"/>
        </w:rPr>
        <w:t>虽然近年来行业整体经济效益有所提升，但企业间差距较大。在协会统计的90家大型企业中，前5家就占了盈利总额的58.8%。截至2018年10月末，规模以上煤炭企业亏损面达25.6%。部分企业</w:t>
      </w:r>
      <w:proofErr w:type="gramStart"/>
      <w:r w:rsidRPr="00B97311">
        <w:rPr>
          <w:rFonts w:ascii="仿宋_GB2312" w:eastAsia="仿宋_GB2312"/>
          <w:sz w:val="32"/>
          <w:szCs w:val="32"/>
        </w:rPr>
        <w:t>扭亏但</w:t>
      </w:r>
      <w:proofErr w:type="gramEnd"/>
      <w:r w:rsidRPr="00B97311">
        <w:rPr>
          <w:rFonts w:ascii="仿宋_GB2312" w:eastAsia="仿宋_GB2312"/>
          <w:sz w:val="32"/>
          <w:szCs w:val="32"/>
        </w:rPr>
        <w:t>并未脱困，企业经营仍十分困难，一些煤矿特别是老的国有煤矿历史欠账多、拖欠职工工资、缓交社保基金、安全投入不足等问题比较突出。此外，</w:t>
      </w:r>
      <w:proofErr w:type="gramStart"/>
      <w:r w:rsidRPr="00B97311">
        <w:rPr>
          <w:rFonts w:ascii="仿宋_GB2312" w:eastAsia="仿宋_GB2312"/>
          <w:sz w:val="32"/>
          <w:szCs w:val="32"/>
        </w:rPr>
        <w:t>煤炭去产能和</w:t>
      </w:r>
      <w:proofErr w:type="gramEnd"/>
      <w:r w:rsidRPr="00B97311">
        <w:rPr>
          <w:rFonts w:ascii="仿宋_GB2312" w:eastAsia="仿宋_GB2312"/>
          <w:sz w:val="32"/>
          <w:szCs w:val="32"/>
        </w:rPr>
        <w:t>“</w:t>
      </w:r>
      <w:r w:rsidRPr="00B97311">
        <w:rPr>
          <w:rFonts w:ascii="仿宋_GB2312" w:eastAsia="仿宋_GB2312"/>
          <w:sz w:val="32"/>
          <w:szCs w:val="32"/>
        </w:rPr>
        <w:t>三供</w:t>
      </w:r>
      <w:proofErr w:type="gramStart"/>
      <w:r w:rsidRPr="00B97311">
        <w:rPr>
          <w:rFonts w:ascii="仿宋_GB2312" w:eastAsia="仿宋_GB2312"/>
          <w:sz w:val="32"/>
          <w:szCs w:val="32"/>
        </w:rPr>
        <w:t>一</w:t>
      </w:r>
      <w:proofErr w:type="gramEnd"/>
      <w:r w:rsidRPr="00B97311">
        <w:rPr>
          <w:rFonts w:ascii="仿宋_GB2312" w:eastAsia="仿宋_GB2312"/>
          <w:sz w:val="32"/>
          <w:szCs w:val="32"/>
        </w:rPr>
        <w:t>业</w:t>
      </w:r>
      <w:r w:rsidRPr="00B97311">
        <w:rPr>
          <w:rFonts w:ascii="仿宋_GB2312" w:eastAsia="仿宋_GB2312"/>
          <w:sz w:val="32"/>
          <w:szCs w:val="32"/>
        </w:rPr>
        <w:t>”</w:t>
      </w:r>
      <w:r w:rsidRPr="00B97311">
        <w:rPr>
          <w:rFonts w:ascii="仿宋_GB2312" w:eastAsia="仿宋_GB2312"/>
          <w:sz w:val="32"/>
          <w:szCs w:val="32"/>
        </w:rPr>
        <w:t>（指企业的供水、供电、供热和物业管理）分离</w:t>
      </w:r>
      <w:proofErr w:type="gramStart"/>
      <w:r w:rsidRPr="00B97311">
        <w:rPr>
          <w:rFonts w:ascii="仿宋_GB2312" w:eastAsia="仿宋_GB2312"/>
          <w:sz w:val="32"/>
          <w:szCs w:val="32"/>
        </w:rPr>
        <w:t>移交仍</w:t>
      </w:r>
      <w:proofErr w:type="gramEnd"/>
      <w:r w:rsidRPr="00B97311">
        <w:rPr>
          <w:rFonts w:ascii="仿宋_GB2312" w:eastAsia="仿宋_GB2312"/>
          <w:sz w:val="32"/>
          <w:szCs w:val="32"/>
        </w:rPr>
        <w:t xml:space="preserve">面临难点。 </w:t>
      </w:r>
    </w:p>
    <w:p w:rsidR="003B0A4F" w:rsidRPr="00B97311" w:rsidRDefault="003B0A4F" w:rsidP="003B0A4F">
      <w:pPr>
        <w:spacing w:line="640" w:lineRule="exact"/>
        <w:rPr>
          <w:rFonts w:ascii="仿宋_GB2312" w:eastAsia="仿宋_GB2312"/>
          <w:sz w:val="32"/>
          <w:szCs w:val="32"/>
        </w:rPr>
      </w:pPr>
      <w:r w:rsidRPr="00B97311">
        <w:rPr>
          <w:rFonts w:ascii="仿宋_GB2312" w:eastAsia="仿宋_GB2312"/>
          <w:b/>
          <w:bCs/>
          <w:sz w:val="32"/>
          <w:szCs w:val="32"/>
        </w:rPr>
        <w:t>坚持和完善市场化制度</w:t>
      </w:r>
      <w:r w:rsidRPr="00B97311">
        <w:rPr>
          <w:rFonts w:ascii="仿宋_GB2312" w:eastAsia="仿宋_GB2312"/>
          <w:sz w:val="32"/>
          <w:szCs w:val="32"/>
        </w:rPr>
        <w:t xml:space="preserve"> </w:t>
      </w:r>
    </w:p>
    <w:p w:rsidR="003B0A4F" w:rsidRPr="00B97311" w:rsidRDefault="003B0A4F" w:rsidP="003B0A4F">
      <w:pPr>
        <w:spacing w:line="640" w:lineRule="exact"/>
        <w:ind w:firstLineChars="200" w:firstLine="640"/>
        <w:rPr>
          <w:rFonts w:ascii="仿宋_GB2312" w:eastAsia="仿宋_GB2312"/>
          <w:sz w:val="32"/>
          <w:szCs w:val="32"/>
        </w:rPr>
      </w:pPr>
      <w:r w:rsidRPr="00B97311">
        <w:rPr>
          <w:rFonts w:ascii="仿宋_GB2312" w:eastAsia="仿宋_GB2312"/>
          <w:sz w:val="32"/>
          <w:szCs w:val="32"/>
        </w:rPr>
        <w:t>中国煤炭工业协会预测，2019年煤炭消费将保持平稳，国内煤炭供应将进一步增加，全国煤炭市场供应总体平衡，并向宽松方向转变。但是，考虑到天气和水电出力的不确定性，</w:t>
      </w:r>
      <w:r w:rsidRPr="00B97311">
        <w:rPr>
          <w:rFonts w:ascii="仿宋_GB2312" w:eastAsia="仿宋_GB2312"/>
          <w:sz w:val="32"/>
          <w:szCs w:val="32"/>
        </w:rPr>
        <w:lastRenderedPageBreak/>
        <w:t xml:space="preserve">不排除在突发性天气影响下，部分地区受资源、运输约束可能出现阶段性偏紧问题，煤炭的调峰作用越来越大。 </w:t>
      </w:r>
    </w:p>
    <w:p w:rsidR="003B0A4F" w:rsidRPr="00B97311" w:rsidRDefault="003B0A4F" w:rsidP="003B0A4F">
      <w:pPr>
        <w:spacing w:line="640" w:lineRule="exact"/>
        <w:ind w:firstLineChars="200" w:firstLine="640"/>
        <w:rPr>
          <w:rFonts w:ascii="仿宋_GB2312" w:eastAsia="仿宋_GB2312"/>
          <w:sz w:val="32"/>
          <w:szCs w:val="32"/>
        </w:rPr>
      </w:pPr>
      <w:r w:rsidRPr="00B97311">
        <w:rPr>
          <w:rFonts w:ascii="仿宋_GB2312" w:eastAsia="仿宋_GB2312"/>
          <w:sz w:val="32"/>
          <w:szCs w:val="32"/>
        </w:rPr>
        <w:t>姜智</w:t>
      </w:r>
      <w:proofErr w:type="gramStart"/>
      <w:r w:rsidRPr="00B97311">
        <w:rPr>
          <w:rFonts w:ascii="仿宋_GB2312" w:eastAsia="仿宋_GB2312"/>
          <w:sz w:val="32"/>
          <w:szCs w:val="32"/>
        </w:rPr>
        <w:t>敏分析</w:t>
      </w:r>
      <w:proofErr w:type="gramEnd"/>
      <w:r w:rsidRPr="00B97311">
        <w:rPr>
          <w:rFonts w:ascii="仿宋_GB2312" w:eastAsia="仿宋_GB2312"/>
          <w:sz w:val="32"/>
          <w:szCs w:val="32"/>
        </w:rPr>
        <w:t>说，从需求看，一方面经济增长将进一步拉动能源需求，电</w:t>
      </w:r>
      <w:proofErr w:type="gramStart"/>
      <w:r w:rsidRPr="00B97311">
        <w:rPr>
          <w:rFonts w:ascii="仿宋_GB2312" w:eastAsia="仿宋_GB2312"/>
          <w:sz w:val="32"/>
          <w:szCs w:val="32"/>
        </w:rPr>
        <w:t>煤需求</w:t>
      </w:r>
      <w:proofErr w:type="gramEnd"/>
      <w:r w:rsidRPr="00B97311">
        <w:rPr>
          <w:rFonts w:ascii="仿宋_GB2312" w:eastAsia="仿宋_GB2312"/>
          <w:sz w:val="32"/>
          <w:szCs w:val="32"/>
        </w:rPr>
        <w:t xml:space="preserve">预计还将有所增加；另一方面，国内外经济发展的不确定性因素增加，非化石能源对煤炭的替代作用不断增强，煤炭消费增速将有所下降。 </w:t>
      </w:r>
    </w:p>
    <w:p w:rsidR="003B0A4F" w:rsidRPr="00B97311" w:rsidRDefault="003B0A4F" w:rsidP="003B0A4F">
      <w:pPr>
        <w:spacing w:line="640" w:lineRule="exact"/>
        <w:ind w:firstLineChars="200" w:firstLine="640"/>
        <w:rPr>
          <w:rFonts w:ascii="仿宋_GB2312" w:eastAsia="仿宋_GB2312"/>
          <w:sz w:val="32"/>
          <w:szCs w:val="32"/>
        </w:rPr>
      </w:pPr>
      <w:r w:rsidRPr="00B97311">
        <w:rPr>
          <w:rFonts w:ascii="仿宋_GB2312" w:eastAsia="仿宋_GB2312"/>
          <w:sz w:val="32"/>
          <w:szCs w:val="32"/>
        </w:rPr>
        <w:t xml:space="preserve">从供给看，煤炭新增产能将继续释放，2019年新增资源1亿吨左右，铁路运力将进一步增加；与此同时，随着煤矿安全生产设施不断完善、环保措施逐步到位，煤炭有效供给质量将不断提升。 </w:t>
      </w:r>
    </w:p>
    <w:p w:rsidR="003B0A4F" w:rsidRPr="00B97311" w:rsidRDefault="003B0A4F" w:rsidP="003B0A4F">
      <w:pPr>
        <w:spacing w:line="640" w:lineRule="exact"/>
        <w:ind w:firstLineChars="200" w:firstLine="640"/>
        <w:rPr>
          <w:rFonts w:ascii="仿宋_GB2312" w:eastAsia="仿宋_GB2312"/>
          <w:sz w:val="32"/>
          <w:szCs w:val="32"/>
        </w:rPr>
      </w:pPr>
      <w:r w:rsidRPr="00B97311">
        <w:rPr>
          <w:rFonts w:ascii="仿宋_GB2312" w:eastAsia="仿宋_GB2312"/>
          <w:sz w:val="32"/>
          <w:szCs w:val="32"/>
        </w:rPr>
        <w:t>中国煤炭工业协会建议，要进一步完善去产能相关政策，研究细化人员安置政策，采取公益性岗位开发、政府购买服务、组织专业培训等多种方式，拓展就业渠道，推动关闭退出煤矿职工安置工作落到实处。进一步完善市场化、法制化债转</w:t>
      </w:r>
      <w:proofErr w:type="gramStart"/>
      <w:r w:rsidRPr="00B97311">
        <w:rPr>
          <w:rFonts w:ascii="仿宋_GB2312" w:eastAsia="仿宋_GB2312"/>
          <w:sz w:val="32"/>
          <w:szCs w:val="32"/>
        </w:rPr>
        <w:t>股相关</w:t>
      </w:r>
      <w:proofErr w:type="gramEnd"/>
      <w:r w:rsidRPr="00B97311">
        <w:rPr>
          <w:rFonts w:ascii="仿宋_GB2312" w:eastAsia="仿宋_GB2312"/>
          <w:sz w:val="32"/>
          <w:szCs w:val="32"/>
        </w:rPr>
        <w:t xml:space="preserve">配套政策，加大不良资产处置力度，推动去产能关闭煤矿资产债务处置工作落到实处。 </w:t>
      </w:r>
    </w:p>
    <w:p w:rsidR="003B0A4F" w:rsidRPr="00B97311" w:rsidRDefault="003B0A4F" w:rsidP="003B0A4F">
      <w:pPr>
        <w:spacing w:line="640" w:lineRule="exact"/>
        <w:ind w:firstLineChars="200" w:firstLine="640"/>
        <w:rPr>
          <w:rFonts w:ascii="仿宋_GB2312" w:eastAsia="仿宋_GB2312"/>
          <w:sz w:val="32"/>
          <w:szCs w:val="32"/>
        </w:rPr>
      </w:pPr>
      <w:r w:rsidRPr="00B97311">
        <w:rPr>
          <w:rFonts w:ascii="仿宋_GB2312" w:eastAsia="仿宋_GB2312"/>
          <w:sz w:val="32"/>
          <w:szCs w:val="32"/>
        </w:rPr>
        <w:t>考虑到</w:t>
      </w:r>
      <w:r w:rsidRPr="00B97311">
        <w:rPr>
          <w:rFonts w:ascii="仿宋_GB2312" w:eastAsia="仿宋_GB2312"/>
          <w:sz w:val="32"/>
          <w:szCs w:val="32"/>
        </w:rPr>
        <w:t>“</w:t>
      </w:r>
      <w:r w:rsidRPr="00B97311">
        <w:rPr>
          <w:rFonts w:ascii="仿宋_GB2312" w:eastAsia="仿宋_GB2312"/>
          <w:sz w:val="32"/>
          <w:szCs w:val="32"/>
        </w:rPr>
        <w:t>三供</w:t>
      </w:r>
      <w:proofErr w:type="gramStart"/>
      <w:r w:rsidRPr="00B97311">
        <w:rPr>
          <w:rFonts w:ascii="仿宋_GB2312" w:eastAsia="仿宋_GB2312"/>
          <w:sz w:val="32"/>
          <w:szCs w:val="32"/>
        </w:rPr>
        <w:t>一</w:t>
      </w:r>
      <w:proofErr w:type="gramEnd"/>
      <w:r w:rsidRPr="00B97311">
        <w:rPr>
          <w:rFonts w:ascii="仿宋_GB2312" w:eastAsia="仿宋_GB2312"/>
          <w:sz w:val="32"/>
          <w:szCs w:val="32"/>
        </w:rPr>
        <w:t>业</w:t>
      </w:r>
      <w:r w:rsidRPr="00B97311">
        <w:rPr>
          <w:rFonts w:ascii="仿宋_GB2312" w:eastAsia="仿宋_GB2312"/>
          <w:sz w:val="32"/>
          <w:szCs w:val="32"/>
        </w:rPr>
        <w:t>”</w:t>
      </w:r>
      <w:r w:rsidRPr="00B97311">
        <w:rPr>
          <w:rFonts w:ascii="仿宋_GB2312" w:eastAsia="仿宋_GB2312"/>
          <w:sz w:val="32"/>
          <w:szCs w:val="32"/>
        </w:rPr>
        <w:t>分离移交仍然是煤炭行业面临的难题，建议严格执行</w:t>
      </w:r>
      <w:r w:rsidRPr="00B97311">
        <w:rPr>
          <w:rFonts w:ascii="仿宋_GB2312" w:eastAsia="仿宋_GB2312"/>
          <w:sz w:val="32"/>
          <w:szCs w:val="32"/>
        </w:rPr>
        <w:t>“</w:t>
      </w:r>
      <w:r w:rsidRPr="00B97311">
        <w:rPr>
          <w:rFonts w:ascii="仿宋_GB2312" w:eastAsia="仿宋_GB2312"/>
          <w:sz w:val="32"/>
          <w:szCs w:val="32"/>
        </w:rPr>
        <w:t>先移交、后改造</w:t>
      </w:r>
      <w:r w:rsidRPr="00B97311">
        <w:rPr>
          <w:rFonts w:ascii="仿宋_GB2312" w:eastAsia="仿宋_GB2312"/>
          <w:sz w:val="32"/>
          <w:szCs w:val="32"/>
        </w:rPr>
        <w:t>”</w:t>
      </w:r>
      <w:r w:rsidRPr="00B97311">
        <w:rPr>
          <w:rFonts w:ascii="仿宋_GB2312" w:eastAsia="仿宋_GB2312"/>
          <w:sz w:val="32"/>
          <w:szCs w:val="32"/>
        </w:rPr>
        <w:t>原则，加大对分离移交工作的督导力度，加快完成</w:t>
      </w:r>
      <w:r w:rsidRPr="00B97311">
        <w:rPr>
          <w:rFonts w:ascii="仿宋_GB2312" w:eastAsia="仿宋_GB2312"/>
          <w:sz w:val="32"/>
          <w:szCs w:val="32"/>
        </w:rPr>
        <w:t>“</w:t>
      </w:r>
      <w:r w:rsidRPr="00B97311">
        <w:rPr>
          <w:rFonts w:ascii="仿宋_GB2312" w:eastAsia="仿宋_GB2312"/>
          <w:sz w:val="32"/>
          <w:szCs w:val="32"/>
        </w:rPr>
        <w:t>三供</w:t>
      </w:r>
      <w:proofErr w:type="gramStart"/>
      <w:r w:rsidRPr="00B97311">
        <w:rPr>
          <w:rFonts w:ascii="仿宋_GB2312" w:eastAsia="仿宋_GB2312"/>
          <w:sz w:val="32"/>
          <w:szCs w:val="32"/>
        </w:rPr>
        <w:t>一</w:t>
      </w:r>
      <w:proofErr w:type="gramEnd"/>
      <w:r w:rsidRPr="00B97311">
        <w:rPr>
          <w:rFonts w:ascii="仿宋_GB2312" w:eastAsia="仿宋_GB2312"/>
          <w:sz w:val="32"/>
          <w:szCs w:val="32"/>
        </w:rPr>
        <w:t>业</w:t>
      </w:r>
      <w:r w:rsidRPr="00B97311">
        <w:rPr>
          <w:rFonts w:ascii="仿宋_GB2312" w:eastAsia="仿宋_GB2312"/>
          <w:sz w:val="32"/>
          <w:szCs w:val="32"/>
        </w:rPr>
        <w:t>”</w:t>
      </w:r>
      <w:r w:rsidRPr="00B97311">
        <w:rPr>
          <w:rFonts w:ascii="仿宋_GB2312" w:eastAsia="仿宋_GB2312"/>
          <w:sz w:val="32"/>
          <w:szCs w:val="32"/>
        </w:rPr>
        <w:t>管理服务职能移交。尽快出台</w:t>
      </w:r>
      <w:r w:rsidRPr="00B97311">
        <w:rPr>
          <w:rFonts w:ascii="仿宋_GB2312" w:eastAsia="仿宋_GB2312"/>
          <w:sz w:val="32"/>
          <w:szCs w:val="32"/>
        </w:rPr>
        <w:lastRenderedPageBreak/>
        <w:t>独立工矿区分离移交政策，推进独立工矿区</w:t>
      </w:r>
      <w:r w:rsidRPr="00B97311">
        <w:rPr>
          <w:rFonts w:ascii="仿宋_GB2312" w:eastAsia="仿宋_GB2312"/>
          <w:sz w:val="32"/>
          <w:szCs w:val="32"/>
        </w:rPr>
        <w:t>“</w:t>
      </w:r>
      <w:r w:rsidRPr="00B97311">
        <w:rPr>
          <w:rFonts w:ascii="仿宋_GB2312" w:eastAsia="仿宋_GB2312"/>
          <w:sz w:val="32"/>
          <w:szCs w:val="32"/>
        </w:rPr>
        <w:t>三供</w:t>
      </w:r>
      <w:proofErr w:type="gramStart"/>
      <w:r w:rsidRPr="00B97311">
        <w:rPr>
          <w:rFonts w:ascii="仿宋_GB2312" w:eastAsia="仿宋_GB2312"/>
          <w:sz w:val="32"/>
          <w:szCs w:val="32"/>
        </w:rPr>
        <w:t>一</w:t>
      </w:r>
      <w:proofErr w:type="gramEnd"/>
      <w:r w:rsidRPr="00B97311">
        <w:rPr>
          <w:rFonts w:ascii="仿宋_GB2312" w:eastAsia="仿宋_GB2312"/>
          <w:sz w:val="32"/>
          <w:szCs w:val="32"/>
        </w:rPr>
        <w:t>业</w:t>
      </w:r>
      <w:r w:rsidRPr="00B97311">
        <w:rPr>
          <w:rFonts w:ascii="仿宋_GB2312" w:eastAsia="仿宋_GB2312"/>
          <w:sz w:val="32"/>
          <w:szCs w:val="32"/>
        </w:rPr>
        <w:t>”</w:t>
      </w:r>
      <w:r w:rsidRPr="00B97311">
        <w:rPr>
          <w:rFonts w:ascii="仿宋_GB2312" w:eastAsia="仿宋_GB2312"/>
          <w:sz w:val="32"/>
          <w:szCs w:val="32"/>
        </w:rPr>
        <w:t xml:space="preserve">有序分离移交。 </w:t>
      </w:r>
    </w:p>
    <w:p w:rsidR="003B0A4F" w:rsidRPr="00B97311" w:rsidRDefault="003B0A4F" w:rsidP="003B0A4F">
      <w:pPr>
        <w:spacing w:line="640" w:lineRule="exact"/>
        <w:ind w:firstLineChars="200" w:firstLine="640"/>
        <w:rPr>
          <w:rFonts w:ascii="仿宋_GB2312" w:eastAsia="仿宋_GB2312"/>
          <w:sz w:val="32"/>
          <w:szCs w:val="32"/>
        </w:rPr>
      </w:pPr>
      <w:r w:rsidRPr="00B97311">
        <w:rPr>
          <w:rFonts w:ascii="仿宋_GB2312" w:eastAsia="仿宋_GB2312"/>
          <w:sz w:val="32"/>
          <w:szCs w:val="32"/>
        </w:rPr>
        <w:t>此外，有关部门还应坚持和完善煤炭市场化制度和办法。姜智敏表示，在推动煤炭供给侧结构性改革过程中，按照市场化、法治化、规范化要求逐步建立起一系列稳定市场、稳定预期的基础性制度，包括产能减量置换、调峰与应急产能储备、中长期合同与</w:t>
      </w:r>
      <w:r w:rsidRPr="00B97311">
        <w:rPr>
          <w:rFonts w:ascii="仿宋_GB2312" w:eastAsia="仿宋_GB2312"/>
          <w:sz w:val="32"/>
          <w:szCs w:val="32"/>
        </w:rPr>
        <w:t>“</w:t>
      </w:r>
      <w:r w:rsidRPr="00B97311">
        <w:rPr>
          <w:rFonts w:ascii="仿宋_GB2312" w:eastAsia="仿宋_GB2312"/>
          <w:sz w:val="32"/>
          <w:szCs w:val="32"/>
        </w:rPr>
        <w:t>基础价+浮动价</w:t>
      </w:r>
      <w:r w:rsidRPr="00B97311">
        <w:rPr>
          <w:rFonts w:ascii="仿宋_GB2312" w:eastAsia="仿宋_GB2312"/>
          <w:sz w:val="32"/>
          <w:szCs w:val="32"/>
        </w:rPr>
        <w:t>”</w:t>
      </w:r>
      <w:r w:rsidRPr="00B97311">
        <w:rPr>
          <w:rFonts w:ascii="仿宋_GB2312" w:eastAsia="仿宋_GB2312"/>
          <w:sz w:val="32"/>
          <w:szCs w:val="32"/>
        </w:rPr>
        <w:t xml:space="preserve">的定价机制、最低最高库存、政府行业企业平抑价格异常波动和企业信用评价，这些制度对稳定市场发挥了重要作用，应该继续坚持。 </w:t>
      </w:r>
    </w:p>
    <w:p w:rsidR="003B0A4F" w:rsidRPr="00B97311" w:rsidRDefault="003B0A4F" w:rsidP="003B0A4F">
      <w:pPr>
        <w:spacing w:line="640" w:lineRule="exact"/>
        <w:ind w:firstLineChars="200" w:firstLine="640"/>
        <w:rPr>
          <w:rFonts w:ascii="仿宋_GB2312" w:eastAsia="仿宋_GB2312"/>
          <w:sz w:val="32"/>
          <w:szCs w:val="32"/>
        </w:rPr>
      </w:pPr>
      <w:r w:rsidRPr="00B97311">
        <w:rPr>
          <w:rFonts w:ascii="仿宋_GB2312" w:eastAsia="仿宋_GB2312"/>
          <w:sz w:val="32"/>
          <w:szCs w:val="32"/>
        </w:rPr>
        <w:t>“</w:t>
      </w:r>
      <w:r w:rsidRPr="00B97311">
        <w:rPr>
          <w:rFonts w:ascii="仿宋_GB2312" w:eastAsia="仿宋_GB2312"/>
          <w:sz w:val="32"/>
          <w:szCs w:val="32"/>
        </w:rPr>
        <w:t>要进一步完善煤炭</w:t>
      </w:r>
      <w:r w:rsidRPr="00B97311">
        <w:rPr>
          <w:rFonts w:ascii="仿宋_GB2312" w:eastAsia="仿宋_GB2312"/>
          <w:sz w:val="32"/>
          <w:szCs w:val="32"/>
        </w:rPr>
        <w:t>‘</w:t>
      </w:r>
      <w:r w:rsidRPr="00B97311">
        <w:rPr>
          <w:rFonts w:ascii="仿宋_GB2312" w:eastAsia="仿宋_GB2312"/>
          <w:sz w:val="32"/>
          <w:szCs w:val="32"/>
        </w:rPr>
        <w:t>中长期合同</w:t>
      </w:r>
      <w:r w:rsidRPr="00B97311">
        <w:rPr>
          <w:rFonts w:ascii="仿宋_GB2312" w:eastAsia="仿宋_GB2312"/>
          <w:sz w:val="32"/>
          <w:szCs w:val="32"/>
        </w:rPr>
        <w:t>’</w:t>
      </w:r>
      <w:r w:rsidRPr="00B97311">
        <w:rPr>
          <w:rFonts w:ascii="仿宋_GB2312" w:eastAsia="仿宋_GB2312"/>
          <w:sz w:val="32"/>
          <w:szCs w:val="32"/>
        </w:rPr>
        <w:t>制度和</w:t>
      </w:r>
      <w:r w:rsidRPr="00B97311">
        <w:rPr>
          <w:rFonts w:ascii="仿宋_GB2312" w:eastAsia="仿宋_GB2312"/>
          <w:sz w:val="32"/>
          <w:szCs w:val="32"/>
        </w:rPr>
        <w:t>‘</w:t>
      </w:r>
      <w:r w:rsidRPr="00B97311">
        <w:rPr>
          <w:rFonts w:ascii="仿宋_GB2312" w:eastAsia="仿宋_GB2312"/>
          <w:sz w:val="32"/>
          <w:szCs w:val="32"/>
        </w:rPr>
        <w:t>基础价+浮动价</w:t>
      </w:r>
      <w:r w:rsidRPr="00B97311">
        <w:rPr>
          <w:rFonts w:ascii="仿宋_GB2312" w:eastAsia="仿宋_GB2312"/>
          <w:sz w:val="32"/>
          <w:szCs w:val="32"/>
        </w:rPr>
        <w:t>’</w:t>
      </w:r>
      <w:r w:rsidRPr="00B97311">
        <w:rPr>
          <w:rFonts w:ascii="仿宋_GB2312" w:eastAsia="仿宋_GB2312"/>
          <w:sz w:val="32"/>
          <w:szCs w:val="32"/>
        </w:rPr>
        <w:t>定价机制，扩大中长期合同覆盖面，鼓励企业签订三年到五年的中长期合同，完善煤炭价格指数体系，建立中长期合同长效监督、评价和考核机制，加强诚信体系建设，使守信者受益、失信者受限。</w:t>
      </w:r>
      <w:r w:rsidRPr="00B97311">
        <w:rPr>
          <w:rFonts w:ascii="仿宋_GB2312" w:eastAsia="仿宋_GB2312"/>
          <w:sz w:val="32"/>
          <w:szCs w:val="32"/>
        </w:rPr>
        <w:t>”</w:t>
      </w:r>
      <w:r w:rsidRPr="00B97311">
        <w:rPr>
          <w:rFonts w:ascii="仿宋_GB2312" w:eastAsia="仿宋_GB2312"/>
          <w:sz w:val="32"/>
          <w:szCs w:val="32"/>
        </w:rPr>
        <w:t>姜智敏说</w:t>
      </w:r>
    </w:p>
    <w:p w:rsidR="003B0A4F" w:rsidRDefault="003B0A4F" w:rsidP="003B0A4F">
      <w:pPr>
        <w:shd w:val="clear" w:color="auto" w:fill="FFFFFF"/>
        <w:spacing w:after="524" w:line="640" w:lineRule="exact"/>
        <w:ind w:left="187" w:right="187" w:firstLine="646"/>
        <w:rPr>
          <w:rFonts w:ascii="方正小标宋简体" w:eastAsia="方正小标宋简体"/>
          <w:bCs/>
          <w:sz w:val="44"/>
          <w:szCs w:val="44"/>
        </w:rPr>
      </w:pPr>
    </w:p>
    <w:p w:rsidR="00FE406B" w:rsidRDefault="00FE406B" w:rsidP="00FE406B">
      <w:pPr>
        <w:spacing w:line="640" w:lineRule="exact"/>
        <w:ind w:firstLineChars="200" w:firstLine="658"/>
        <w:rPr>
          <w:rFonts w:asciiTheme="majorEastAsia" w:eastAsiaTheme="majorEastAsia" w:hAnsiTheme="majorEastAsia"/>
          <w:b/>
          <w:bCs/>
          <w:color w:val="2C82F4" w:themeColor="text2" w:themeTint="99"/>
          <w:spacing w:val="8"/>
          <w:sz w:val="32"/>
          <w:szCs w:val="32"/>
        </w:rPr>
      </w:pPr>
    </w:p>
    <w:p w:rsidR="00FE406B" w:rsidRDefault="00FE406B" w:rsidP="00FE406B">
      <w:pPr>
        <w:spacing w:line="640" w:lineRule="exact"/>
        <w:ind w:firstLineChars="200" w:firstLine="658"/>
        <w:rPr>
          <w:rFonts w:asciiTheme="majorEastAsia" w:eastAsiaTheme="majorEastAsia" w:hAnsiTheme="majorEastAsia" w:hint="eastAsia"/>
          <w:b/>
          <w:bCs/>
          <w:color w:val="2C82F4" w:themeColor="text2" w:themeTint="99"/>
          <w:spacing w:val="8"/>
          <w:sz w:val="32"/>
          <w:szCs w:val="32"/>
        </w:rPr>
      </w:pPr>
    </w:p>
    <w:p w:rsidR="006F0735" w:rsidRPr="00885CE1" w:rsidRDefault="006F0735" w:rsidP="00885CE1">
      <w:pPr>
        <w:pStyle w:val="2"/>
        <w:rPr>
          <w:rStyle w:val="af2"/>
          <w:rFonts w:asciiTheme="majorEastAsia" w:eastAsiaTheme="majorEastAsia" w:hAnsiTheme="majorEastAsia" w:hint="eastAsia"/>
          <w:color w:val="2C82F4" w:themeColor="text2" w:themeTint="99"/>
          <w:spacing w:val="9"/>
          <w:sz w:val="32"/>
          <w:szCs w:val="32"/>
          <w:shd w:val="clear" w:color="auto" w:fill="EDECE8"/>
        </w:rPr>
      </w:pPr>
      <w:bookmarkStart w:id="18" w:name="_Toc2950544"/>
      <w:r w:rsidRPr="00885CE1">
        <w:rPr>
          <w:rStyle w:val="af2"/>
          <w:rFonts w:asciiTheme="majorEastAsia" w:eastAsiaTheme="majorEastAsia" w:hAnsiTheme="majorEastAsia" w:hint="eastAsia"/>
          <w:color w:val="2C82F4" w:themeColor="text2" w:themeTint="99"/>
          <w:spacing w:val="9"/>
          <w:sz w:val="32"/>
          <w:szCs w:val="32"/>
          <w:shd w:val="clear" w:color="auto" w:fill="EDECE8"/>
        </w:rPr>
        <w:lastRenderedPageBreak/>
        <w:t>2019年我国多式联运市场发展趋势判断</w:t>
      </w:r>
      <w:bookmarkEnd w:id="18"/>
    </w:p>
    <w:p w:rsidR="006F0735" w:rsidRPr="006F0735" w:rsidRDefault="006F0735" w:rsidP="006F0735">
      <w:pPr>
        <w:spacing w:after="0" w:line="240" w:lineRule="auto"/>
        <w:ind w:firstLine="480"/>
        <w:rPr>
          <w:rFonts w:ascii="仿宋_GB2312" w:eastAsia="仿宋_GB2312" w:hAnsi="宋体" w:cs="宋体" w:hint="eastAsia"/>
          <w:color w:val="auto"/>
          <w:sz w:val="32"/>
          <w:szCs w:val="32"/>
        </w:rPr>
      </w:pPr>
      <w:r w:rsidRPr="006F0735">
        <w:rPr>
          <w:rFonts w:ascii="仿宋_GB2312" w:eastAsia="仿宋_GB2312" w:hAnsi="宋体" w:cs="宋体" w:hint="eastAsia"/>
          <w:color w:val="auto"/>
          <w:sz w:val="32"/>
          <w:szCs w:val="32"/>
        </w:rPr>
        <w:t>由于我国多式联运尚处于起步提速期，总体运量低，在货运总量中占比低，因此具有巨大的增长潜力，未来五年仍会处于高速增长阶段。但随着经济的波动，面临各种风险和困难出现，我国2019年多式联运的增长态势，总体上乐观预期。</w:t>
      </w:r>
    </w:p>
    <w:p w:rsidR="006F0735" w:rsidRPr="006F0735" w:rsidRDefault="006F0735" w:rsidP="006F0735">
      <w:pPr>
        <w:spacing w:after="0" w:line="240" w:lineRule="auto"/>
        <w:ind w:firstLine="480"/>
        <w:rPr>
          <w:rFonts w:ascii="仿宋_GB2312" w:eastAsia="仿宋_GB2312" w:hAnsi="宋体" w:cs="宋体" w:hint="eastAsia"/>
          <w:color w:val="auto"/>
          <w:sz w:val="32"/>
          <w:szCs w:val="32"/>
        </w:rPr>
      </w:pPr>
      <w:r w:rsidRPr="006F0735">
        <w:rPr>
          <w:rFonts w:ascii="仿宋_GB2312" w:eastAsia="仿宋_GB2312" w:hAnsi="宋体" w:cs="宋体" w:hint="eastAsia"/>
          <w:color w:val="auto"/>
          <w:sz w:val="32"/>
          <w:szCs w:val="32"/>
        </w:rPr>
        <w:t>2018年12月中央经济工作会议上，中央对2019年经济形势做出了“稳中有变、变中有忧”的判断，提出了“统筹推进稳增长、促改革、调结构、惠民生、防风险工作”任务要求，确定了2019年经济工作重点，一是推动制造业高质量发展；二是促进形成强大国内市场；三是扎实推进乡村振兴战略；四是促进区域协调发展；五是加快经济体制改革；六是推动全方位对外开放；七是加强保障和改善民生。以上各项任务要求，都会对运输和物流领域工作提出要求，提供发展机遇。</w:t>
      </w:r>
    </w:p>
    <w:p w:rsidR="006F0735" w:rsidRPr="006F0735" w:rsidRDefault="006F0735" w:rsidP="006F0735">
      <w:pPr>
        <w:spacing w:after="0" w:line="240" w:lineRule="auto"/>
        <w:ind w:firstLine="480"/>
        <w:rPr>
          <w:rFonts w:ascii="仿宋_GB2312" w:eastAsia="仿宋_GB2312" w:hAnsi="宋体" w:cs="宋体" w:hint="eastAsia"/>
          <w:color w:val="auto"/>
          <w:sz w:val="32"/>
          <w:szCs w:val="32"/>
        </w:rPr>
      </w:pPr>
      <w:r w:rsidRPr="006F0735">
        <w:rPr>
          <w:rFonts w:ascii="仿宋_GB2312" w:eastAsia="仿宋_GB2312" w:hAnsi="宋体" w:cs="宋体" w:hint="eastAsia"/>
          <w:color w:val="auto"/>
          <w:sz w:val="32"/>
          <w:szCs w:val="32"/>
        </w:rPr>
        <w:t>综合分析我国多式联运发展的历史阶段和当前存在的供需矛盾，我们认为，2019年多式联运发展将形成以下几个方面趋势。</w:t>
      </w:r>
    </w:p>
    <w:p w:rsidR="006F0735" w:rsidRPr="006F0735" w:rsidRDefault="006F0735" w:rsidP="006F0735">
      <w:pPr>
        <w:spacing w:after="0" w:line="240" w:lineRule="auto"/>
        <w:ind w:firstLine="480"/>
        <w:rPr>
          <w:rFonts w:ascii="仿宋_GB2312" w:eastAsia="仿宋_GB2312" w:hAnsi="宋体" w:cs="宋体" w:hint="eastAsia"/>
          <w:color w:val="auto"/>
          <w:sz w:val="32"/>
          <w:szCs w:val="32"/>
        </w:rPr>
      </w:pPr>
      <w:r>
        <w:rPr>
          <w:rFonts w:ascii="仿宋_GB2312" w:eastAsia="仿宋_GB2312" w:hAnsi="宋体" w:cs="宋体" w:hint="eastAsia"/>
          <w:b/>
          <w:bCs/>
          <w:color w:val="auto"/>
          <w:sz w:val="32"/>
          <w:szCs w:val="32"/>
        </w:rPr>
        <w:t>1、</w:t>
      </w:r>
      <w:r w:rsidRPr="006F0735">
        <w:rPr>
          <w:rFonts w:ascii="仿宋_GB2312" w:eastAsia="仿宋_GB2312" w:hAnsi="宋体" w:cs="宋体" w:hint="eastAsia"/>
          <w:b/>
          <w:bCs/>
          <w:color w:val="auto"/>
          <w:sz w:val="32"/>
          <w:szCs w:val="32"/>
        </w:rPr>
        <w:t>区域一体化协同将为多式联运带来更多政策红利</w:t>
      </w:r>
    </w:p>
    <w:p w:rsidR="006F0735" w:rsidRPr="006F0735" w:rsidRDefault="006F0735" w:rsidP="006F0735">
      <w:pPr>
        <w:spacing w:after="0" w:line="240" w:lineRule="auto"/>
        <w:ind w:firstLine="480"/>
        <w:rPr>
          <w:rFonts w:ascii="仿宋_GB2312" w:eastAsia="仿宋_GB2312" w:hAnsi="宋体" w:cs="宋体" w:hint="eastAsia"/>
          <w:color w:val="auto"/>
          <w:sz w:val="32"/>
          <w:szCs w:val="32"/>
        </w:rPr>
      </w:pPr>
    </w:p>
    <w:p w:rsidR="006F0735" w:rsidRPr="006F0735" w:rsidRDefault="006F0735" w:rsidP="006F0735">
      <w:pPr>
        <w:spacing w:after="0" w:line="240" w:lineRule="auto"/>
        <w:ind w:firstLine="480"/>
        <w:rPr>
          <w:rFonts w:ascii="仿宋_GB2312" w:eastAsia="仿宋_GB2312" w:hAnsi="宋体" w:cs="宋体" w:hint="eastAsia"/>
          <w:color w:val="auto"/>
          <w:sz w:val="32"/>
          <w:szCs w:val="32"/>
        </w:rPr>
      </w:pPr>
      <w:r w:rsidRPr="006F0735">
        <w:rPr>
          <w:rFonts w:ascii="仿宋_GB2312" w:eastAsia="仿宋_GB2312" w:hAnsi="宋体" w:cs="宋体" w:hint="eastAsia"/>
          <w:color w:val="auto"/>
          <w:sz w:val="32"/>
          <w:szCs w:val="32"/>
        </w:rPr>
        <w:lastRenderedPageBreak/>
        <w:t>促进区域协调发展，是新时期经济工作和体制改革的重要工作。统筹推进早期形成的西部大开发、东北全面振兴、中部地区崛起、东部率先发展战略，加快实施京津冀一体化、长江经济带协同、粤港澳大湾区发展、长三角一体化发展等区域化发展战略，开启西部陆海新通道建设新局面，一系列的区域协同发展战略，都将带来基础设施密度和网络化程度的全面提升。运输与物流的互联互通、以协同</w:t>
      </w:r>
      <w:proofErr w:type="gramStart"/>
      <w:r w:rsidRPr="006F0735">
        <w:rPr>
          <w:rFonts w:ascii="仿宋_GB2312" w:eastAsia="仿宋_GB2312" w:hAnsi="宋体" w:cs="宋体" w:hint="eastAsia"/>
          <w:color w:val="auto"/>
          <w:sz w:val="32"/>
          <w:szCs w:val="32"/>
        </w:rPr>
        <w:t>带创新</w:t>
      </w:r>
      <w:proofErr w:type="gramEnd"/>
      <w:r w:rsidRPr="006F0735">
        <w:rPr>
          <w:rFonts w:ascii="仿宋_GB2312" w:eastAsia="仿宋_GB2312" w:hAnsi="宋体" w:cs="宋体" w:hint="eastAsia"/>
          <w:color w:val="auto"/>
          <w:sz w:val="32"/>
          <w:szCs w:val="32"/>
        </w:rPr>
        <w:t>的发展模式将为多式联运要素快速集聚提供便利，物流产业集群规模效应开始出现，“点轴式”的跨区域多式联运网络初具形态。</w:t>
      </w:r>
    </w:p>
    <w:p w:rsidR="006F0735" w:rsidRDefault="006F0735" w:rsidP="006F0735">
      <w:pPr>
        <w:wordWrap w:val="0"/>
        <w:spacing w:after="0" w:line="240" w:lineRule="auto"/>
        <w:rPr>
          <w:rFonts w:ascii="仿宋_GB2312" w:eastAsia="仿宋_GB2312" w:hAnsi="宋体" w:cs="宋体" w:hint="eastAsia"/>
          <w:color w:val="auto"/>
          <w:sz w:val="32"/>
          <w:szCs w:val="32"/>
        </w:rPr>
      </w:pPr>
      <w:r>
        <w:rPr>
          <w:rFonts w:ascii="仿宋_GB2312" w:eastAsia="仿宋_GB2312" w:hAnsi="宋体" w:cs="宋体" w:hint="eastAsia"/>
          <w:b/>
          <w:bCs/>
          <w:color w:val="auto"/>
          <w:sz w:val="32"/>
          <w:szCs w:val="32"/>
        </w:rPr>
        <w:t>2、</w:t>
      </w:r>
      <w:r w:rsidRPr="006F0735">
        <w:rPr>
          <w:rFonts w:ascii="仿宋_GB2312" w:eastAsia="仿宋_GB2312" w:hAnsi="宋体" w:cs="宋体" w:hint="eastAsia"/>
          <w:b/>
          <w:bCs/>
          <w:color w:val="auto"/>
          <w:sz w:val="32"/>
          <w:szCs w:val="32"/>
        </w:rPr>
        <w:t>跨界合作全面提速多式联运平台型企业增多</w:t>
      </w:r>
    </w:p>
    <w:p w:rsidR="006F0735" w:rsidRPr="006F0735" w:rsidRDefault="006F0735" w:rsidP="006F0735">
      <w:pPr>
        <w:spacing w:after="0" w:line="240" w:lineRule="auto"/>
        <w:ind w:firstLine="480"/>
        <w:rPr>
          <w:rFonts w:ascii="仿宋_GB2312" w:eastAsia="仿宋_GB2312" w:hAnsi="宋体" w:cs="宋体" w:hint="eastAsia"/>
          <w:color w:val="auto"/>
          <w:sz w:val="32"/>
          <w:szCs w:val="32"/>
        </w:rPr>
      </w:pPr>
      <w:r w:rsidRPr="006F0735">
        <w:rPr>
          <w:rFonts w:ascii="仿宋_GB2312" w:eastAsia="仿宋_GB2312" w:hAnsi="宋体" w:cs="宋体" w:hint="eastAsia"/>
          <w:color w:val="auto"/>
          <w:sz w:val="32"/>
          <w:szCs w:val="32"/>
        </w:rPr>
        <w:t>随着铁路市场化的不断深入，铁路企业与物流企业资本合作项目增多，以资本为纽带的多式联运合作项目陆续出现，特别是港铁、航铁、</w:t>
      </w:r>
      <w:proofErr w:type="gramStart"/>
      <w:r w:rsidRPr="006F0735">
        <w:rPr>
          <w:rFonts w:ascii="仿宋_GB2312" w:eastAsia="仿宋_GB2312" w:hAnsi="宋体" w:cs="宋体" w:hint="eastAsia"/>
          <w:color w:val="auto"/>
          <w:sz w:val="32"/>
          <w:szCs w:val="32"/>
        </w:rPr>
        <w:t>空铁的</w:t>
      </w:r>
      <w:proofErr w:type="gramEnd"/>
      <w:r w:rsidRPr="006F0735">
        <w:rPr>
          <w:rFonts w:ascii="仿宋_GB2312" w:eastAsia="仿宋_GB2312" w:hAnsi="宋体" w:cs="宋体" w:hint="eastAsia"/>
          <w:color w:val="auto"/>
          <w:sz w:val="32"/>
          <w:szCs w:val="32"/>
        </w:rPr>
        <w:t>资本合作不断增多。跨区域合作项目不断丰富，应运而生的新平台、新业务，将成为多式联运领域的新亮点。中欧班列的发展逐步显现分阵营态势，沿途或相邻的班列网络平台，将继续探索集线、集拼、经停、加挂的合作模式。多式联运枢纽之间，陆港与海港、河港之间合作更加密切。</w:t>
      </w:r>
    </w:p>
    <w:p w:rsidR="006F0735" w:rsidRDefault="006F0735" w:rsidP="006F0735">
      <w:pPr>
        <w:spacing w:after="0" w:line="240" w:lineRule="auto"/>
        <w:ind w:firstLine="480"/>
        <w:rPr>
          <w:rFonts w:ascii="仿宋_GB2312" w:eastAsia="仿宋_GB2312" w:hAnsi="宋体" w:cs="宋体" w:hint="eastAsia"/>
          <w:color w:val="auto"/>
          <w:sz w:val="32"/>
          <w:szCs w:val="32"/>
        </w:rPr>
      </w:pPr>
      <w:r>
        <w:rPr>
          <w:rFonts w:ascii="仿宋_GB2312" w:eastAsia="仿宋_GB2312" w:hAnsi="宋体" w:cs="宋体" w:hint="eastAsia"/>
          <w:b/>
          <w:bCs/>
          <w:color w:val="auto"/>
          <w:sz w:val="32"/>
          <w:szCs w:val="32"/>
        </w:rPr>
        <w:lastRenderedPageBreak/>
        <w:t>3、</w:t>
      </w:r>
      <w:r w:rsidRPr="006F0735">
        <w:rPr>
          <w:rFonts w:ascii="仿宋_GB2312" w:eastAsia="仿宋_GB2312" w:hAnsi="宋体" w:cs="宋体" w:hint="eastAsia"/>
          <w:b/>
          <w:bCs/>
          <w:color w:val="auto"/>
          <w:sz w:val="32"/>
          <w:szCs w:val="32"/>
        </w:rPr>
        <w:t>多式联运技术装备创新不断涌现</w:t>
      </w:r>
    </w:p>
    <w:p w:rsidR="006F0735" w:rsidRPr="006F0735" w:rsidRDefault="006F0735" w:rsidP="006F0735">
      <w:pPr>
        <w:spacing w:after="0" w:line="240" w:lineRule="auto"/>
        <w:ind w:firstLine="480"/>
        <w:rPr>
          <w:rFonts w:ascii="仿宋_GB2312" w:eastAsia="仿宋_GB2312" w:hAnsi="宋体" w:cs="宋体" w:hint="eastAsia"/>
          <w:color w:val="auto"/>
          <w:sz w:val="32"/>
          <w:szCs w:val="32"/>
        </w:rPr>
      </w:pPr>
      <w:r w:rsidRPr="006F0735">
        <w:rPr>
          <w:rFonts w:ascii="仿宋_GB2312" w:eastAsia="仿宋_GB2312" w:hAnsi="宋体" w:cs="宋体" w:hint="eastAsia"/>
          <w:color w:val="auto"/>
          <w:sz w:val="32"/>
          <w:szCs w:val="32"/>
        </w:rPr>
        <w:t>适合我国多式联运特征的新装备不断出现。我国铁路、港口、物流设备都处于历史的更新迭代期，许多装备早已不能满足多式联运运行要求。我国具备强大的装备制造能力，这些制造企业将积极开展新技术、新装备的研发、生产、推广，这些新新技术将具备智能化、轻便化、定制化和系统化特征，也会面临产业应用的较多难题，一旦被应用，将会对现行的业务流程和装备管理机制提出挑战，最终会颠覆现行的运作模式和作业流程，也会派生新的服务模式，甚至新业态。现行的多式联运装备，包括转运装备、运载装备和集装化的运载单元，也将开始智能化改造之路，智能化装备水平不断提高。</w:t>
      </w:r>
    </w:p>
    <w:p w:rsidR="006F0735" w:rsidRDefault="006F0735" w:rsidP="006F0735">
      <w:pPr>
        <w:spacing w:after="0" w:line="240" w:lineRule="auto"/>
        <w:ind w:firstLine="480"/>
        <w:rPr>
          <w:rFonts w:ascii="仿宋_GB2312" w:eastAsia="仿宋_GB2312" w:hAnsi="宋体" w:cs="宋体" w:hint="eastAsia"/>
          <w:color w:val="auto"/>
          <w:sz w:val="32"/>
          <w:szCs w:val="32"/>
        </w:rPr>
      </w:pPr>
      <w:r>
        <w:rPr>
          <w:rFonts w:ascii="仿宋_GB2312" w:eastAsia="仿宋_GB2312" w:hAnsi="宋体" w:cs="宋体" w:hint="eastAsia"/>
          <w:b/>
          <w:bCs/>
          <w:color w:val="auto"/>
          <w:sz w:val="32"/>
          <w:szCs w:val="32"/>
        </w:rPr>
        <w:t>4、</w:t>
      </w:r>
      <w:r w:rsidRPr="006F0735">
        <w:rPr>
          <w:rFonts w:ascii="仿宋_GB2312" w:eastAsia="仿宋_GB2312" w:hAnsi="宋体" w:cs="宋体" w:hint="eastAsia"/>
          <w:b/>
          <w:bCs/>
          <w:color w:val="auto"/>
          <w:sz w:val="32"/>
          <w:szCs w:val="32"/>
        </w:rPr>
        <w:t>枢纽与通道驱动下的规则与标准逐步建立</w:t>
      </w:r>
    </w:p>
    <w:p w:rsidR="006F0735" w:rsidRPr="006F0735" w:rsidRDefault="006F0735" w:rsidP="006F0735">
      <w:pPr>
        <w:spacing w:after="0" w:line="240" w:lineRule="auto"/>
        <w:ind w:firstLine="480"/>
        <w:rPr>
          <w:rFonts w:ascii="仿宋_GB2312" w:eastAsia="仿宋_GB2312" w:hAnsi="宋体" w:cs="宋体" w:hint="eastAsia"/>
          <w:color w:val="auto"/>
          <w:sz w:val="32"/>
          <w:szCs w:val="32"/>
        </w:rPr>
      </w:pPr>
      <w:r w:rsidRPr="006F0735">
        <w:rPr>
          <w:rFonts w:ascii="仿宋_GB2312" w:eastAsia="仿宋_GB2312" w:hAnsi="宋体" w:cs="宋体" w:hint="eastAsia"/>
          <w:color w:val="auto"/>
          <w:sz w:val="32"/>
          <w:szCs w:val="32"/>
        </w:rPr>
        <w:t>国家推进物流枢纽建设和物流通道建设，将产生多环节多区域多主体的合作要求。多式联运“一单制”、运贸互促、信息系统、装备标准、运行规则等多式联运软性要素，将通过通道和枢纽建设过程，在产业合作的环境下，逐步由实践者建立。相比于政府主导的自上而下的标准规范的设立，来自产业合作</w:t>
      </w:r>
      <w:r w:rsidRPr="006F0735">
        <w:rPr>
          <w:rFonts w:ascii="仿宋_GB2312" w:eastAsia="仿宋_GB2312" w:hAnsi="宋体" w:cs="宋体" w:hint="eastAsia"/>
          <w:color w:val="auto"/>
          <w:sz w:val="32"/>
          <w:szCs w:val="32"/>
        </w:rPr>
        <w:lastRenderedPageBreak/>
        <w:t>需求催生的服务规划和标准，也将成为多式联运规则诞生的重要途径。</w:t>
      </w:r>
    </w:p>
    <w:p w:rsidR="006F0735" w:rsidRDefault="006F0735" w:rsidP="006F0735">
      <w:pPr>
        <w:spacing w:after="0" w:line="240" w:lineRule="auto"/>
        <w:ind w:firstLine="480"/>
        <w:rPr>
          <w:rFonts w:ascii="仿宋_GB2312" w:eastAsia="仿宋_GB2312" w:hAnsi="宋体" w:cs="宋体" w:hint="eastAsia"/>
          <w:color w:val="auto"/>
          <w:sz w:val="32"/>
          <w:szCs w:val="32"/>
        </w:rPr>
      </w:pPr>
      <w:r>
        <w:rPr>
          <w:rFonts w:ascii="仿宋_GB2312" w:eastAsia="仿宋_GB2312" w:hAnsi="宋体" w:cs="宋体" w:hint="eastAsia"/>
          <w:b/>
          <w:bCs/>
          <w:color w:val="auto"/>
          <w:sz w:val="32"/>
          <w:szCs w:val="32"/>
        </w:rPr>
        <w:t>5、</w:t>
      </w:r>
      <w:r w:rsidRPr="006F0735">
        <w:rPr>
          <w:rFonts w:ascii="仿宋_GB2312" w:eastAsia="仿宋_GB2312" w:hAnsi="宋体" w:cs="宋体" w:hint="eastAsia"/>
          <w:b/>
          <w:bCs/>
          <w:color w:val="auto"/>
          <w:sz w:val="32"/>
          <w:szCs w:val="32"/>
        </w:rPr>
        <w:t>多式联运运量继续大幅攀升</w:t>
      </w:r>
    </w:p>
    <w:p w:rsidR="006F0735" w:rsidRPr="006F0735" w:rsidRDefault="006F0735" w:rsidP="006F0735">
      <w:pPr>
        <w:spacing w:after="0" w:line="240" w:lineRule="auto"/>
        <w:ind w:firstLine="480"/>
        <w:rPr>
          <w:rFonts w:ascii="仿宋_GB2312" w:eastAsia="仿宋_GB2312" w:hAnsi="宋体" w:cs="宋体" w:hint="eastAsia"/>
          <w:color w:val="auto"/>
          <w:sz w:val="32"/>
          <w:szCs w:val="32"/>
        </w:rPr>
      </w:pPr>
      <w:r w:rsidRPr="006F0735">
        <w:rPr>
          <w:rFonts w:ascii="仿宋_GB2312" w:eastAsia="仿宋_GB2312" w:hAnsi="宋体" w:cs="宋体" w:hint="eastAsia"/>
          <w:color w:val="auto"/>
          <w:sz w:val="32"/>
          <w:szCs w:val="32"/>
        </w:rPr>
        <w:t>继三年快速增长的多式联运量之后，我国多式联运市场仍然具备较大的发展空间，海铁联运、国际铁路联运预计仍然保持两位数字的强劲增长。随着航空货运能力的不断增长，我国快速增长的邮政快递业，也将大量使用多式联运服务，陆空联运服务也会有较明显的增幅。随着“运贸一体化”、“仓贸一体化”的模式被应用，物流服务模式不断创新，多式联运服务延展更多，多式联运在存量市场中，带来增量需求的效应也将开始显现。</w:t>
      </w:r>
    </w:p>
    <w:p w:rsidR="006F0735" w:rsidRPr="006F0735" w:rsidRDefault="006F0735" w:rsidP="006F0735">
      <w:pPr>
        <w:spacing w:line="640" w:lineRule="exact"/>
        <w:ind w:firstLineChars="200" w:firstLine="658"/>
        <w:rPr>
          <w:rFonts w:asciiTheme="majorEastAsia" w:eastAsiaTheme="majorEastAsia" w:hAnsiTheme="majorEastAsia"/>
          <w:b/>
          <w:bCs/>
          <w:color w:val="073E87" w:themeColor="text2"/>
          <w:spacing w:val="8"/>
          <w:sz w:val="32"/>
          <w:szCs w:val="32"/>
        </w:rPr>
      </w:pPr>
    </w:p>
    <w:p w:rsidR="001832F6" w:rsidRPr="001832F6" w:rsidRDefault="003B0A4F" w:rsidP="001832F6">
      <w:pPr>
        <w:pStyle w:val="1"/>
        <w:rPr>
          <w:rFonts w:ascii="方正小标宋简体" w:eastAsia="方正小标宋简体" w:hAnsi="微软雅黑"/>
          <w:color w:val="000000" w:themeColor="text1"/>
          <w:sz w:val="44"/>
          <w:szCs w:val="44"/>
        </w:rPr>
      </w:pPr>
      <w:bookmarkStart w:id="19" w:name="_Toc2950545"/>
      <w:r>
        <w:rPr>
          <w:rFonts w:ascii="方正小标宋简体" w:eastAsia="方正小标宋简体" w:hAnsi="微软雅黑" w:hint="eastAsia"/>
          <w:color w:val="000000" w:themeColor="text1"/>
          <w:sz w:val="44"/>
          <w:szCs w:val="44"/>
        </w:rPr>
        <w:lastRenderedPageBreak/>
        <w:t>铁路物流</w:t>
      </w:r>
      <w:bookmarkEnd w:id="19"/>
    </w:p>
    <w:p w:rsidR="001832F6" w:rsidRDefault="003B0A4F" w:rsidP="00D6417E">
      <w:pPr>
        <w:pStyle w:val="2"/>
        <w:rPr>
          <w:rFonts w:asciiTheme="majorEastAsia" w:eastAsiaTheme="majorEastAsia" w:hAnsiTheme="majorEastAsia"/>
          <w:b/>
          <w:bCs w:val="0"/>
          <w:color w:val="2C82F4" w:themeColor="text2" w:themeTint="99"/>
          <w:spacing w:val="8"/>
          <w:sz w:val="32"/>
          <w:szCs w:val="32"/>
        </w:rPr>
      </w:pPr>
      <w:bookmarkStart w:id="20" w:name="_Toc2950546"/>
      <w:r>
        <w:rPr>
          <w:rFonts w:asciiTheme="majorEastAsia" w:eastAsiaTheme="majorEastAsia" w:hAnsiTheme="majorEastAsia" w:hint="eastAsia"/>
          <w:b/>
          <w:color w:val="2C82F4" w:themeColor="text2" w:themeTint="99"/>
          <w:spacing w:val="8"/>
          <w:sz w:val="32"/>
          <w:szCs w:val="32"/>
        </w:rPr>
        <w:t>他山之石</w:t>
      </w:r>
      <w:bookmarkEnd w:id="20"/>
    </w:p>
    <w:p w:rsidR="00FE406B" w:rsidRPr="00EB6482" w:rsidRDefault="00FE406B" w:rsidP="00403630">
      <w:pPr>
        <w:pStyle w:val="3"/>
        <w:rPr>
          <w:rFonts w:ascii="仿宋_GB2312" w:eastAsia="仿宋_GB2312" w:hAnsiTheme="majorEastAsia"/>
          <w:b/>
          <w:bCs w:val="0"/>
          <w:color w:val="000000" w:themeColor="text1"/>
          <w:spacing w:val="8"/>
          <w:sz w:val="32"/>
          <w:szCs w:val="32"/>
        </w:rPr>
      </w:pPr>
      <w:bookmarkStart w:id="21" w:name="_Toc2950547"/>
      <w:proofErr w:type="gramStart"/>
      <w:r w:rsidRPr="00EB6482">
        <w:rPr>
          <w:rFonts w:ascii="仿宋_GB2312" w:eastAsia="仿宋_GB2312" w:hAnsiTheme="majorEastAsia" w:hint="eastAsia"/>
          <w:b/>
          <w:color w:val="000000" w:themeColor="text1"/>
          <w:spacing w:val="8"/>
          <w:sz w:val="32"/>
          <w:szCs w:val="32"/>
        </w:rPr>
        <w:t>蒙华铁路</w:t>
      </w:r>
      <w:proofErr w:type="gramEnd"/>
      <w:r w:rsidRPr="00EB6482">
        <w:rPr>
          <w:rFonts w:ascii="仿宋_GB2312" w:eastAsia="仿宋_GB2312" w:hAnsiTheme="majorEastAsia" w:hint="eastAsia"/>
          <w:b/>
          <w:color w:val="000000" w:themeColor="text1"/>
          <w:spacing w:val="8"/>
          <w:sz w:val="32"/>
          <w:szCs w:val="32"/>
        </w:rPr>
        <w:t>进入铺轨冲刺阶段 基于传统进行技术创新</w:t>
      </w:r>
      <w:bookmarkEnd w:id="21"/>
    </w:p>
    <w:p w:rsidR="00FE406B" w:rsidRPr="00FE406B" w:rsidRDefault="00FE406B" w:rsidP="00FE406B">
      <w:pPr>
        <w:spacing w:line="640" w:lineRule="exact"/>
        <w:ind w:firstLineChars="200" w:firstLine="640"/>
        <w:rPr>
          <w:rFonts w:ascii="仿宋_GB2312" w:eastAsia="仿宋_GB2312"/>
          <w:sz w:val="32"/>
          <w:szCs w:val="32"/>
        </w:rPr>
      </w:pPr>
      <w:proofErr w:type="gramStart"/>
      <w:r w:rsidRPr="00FE406B">
        <w:rPr>
          <w:rFonts w:ascii="仿宋_GB2312" w:eastAsia="仿宋_GB2312"/>
          <w:sz w:val="32"/>
          <w:szCs w:val="32"/>
        </w:rPr>
        <w:t>蒙西至</w:t>
      </w:r>
      <w:proofErr w:type="gramEnd"/>
      <w:r w:rsidRPr="00FE406B">
        <w:rPr>
          <w:rFonts w:ascii="仿宋_GB2312" w:eastAsia="仿宋_GB2312"/>
          <w:sz w:val="32"/>
          <w:szCs w:val="32"/>
        </w:rPr>
        <w:t>华中地区铁路煤运通道(简称</w:t>
      </w:r>
      <w:r w:rsidRPr="00FE406B">
        <w:rPr>
          <w:rFonts w:ascii="仿宋_GB2312" w:eastAsia="仿宋_GB2312"/>
          <w:sz w:val="32"/>
          <w:szCs w:val="32"/>
        </w:rPr>
        <w:t>“</w:t>
      </w:r>
      <w:r w:rsidRPr="00FE406B">
        <w:rPr>
          <w:rFonts w:ascii="仿宋_GB2312" w:eastAsia="仿宋_GB2312"/>
          <w:sz w:val="32"/>
          <w:szCs w:val="32"/>
        </w:rPr>
        <w:t>蒙华铁路</w:t>
      </w:r>
      <w:r w:rsidRPr="00FE406B">
        <w:rPr>
          <w:rFonts w:ascii="仿宋_GB2312" w:eastAsia="仿宋_GB2312"/>
          <w:sz w:val="32"/>
          <w:szCs w:val="32"/>
        </w:rPr>
        <w:t>”</w:t>
      </w:r>
      <w:r w:rsidRPr="00FE406B">
        <w:rPr>
          <w:rFonts w:ascii="仿宋_GB2312" w:eastAsia="仿宋_GB2312"/>
          <w:sz w:val="32"/>
          <w:szCs w:val="32"/>
        </w:rPr>
        <w:t>)湖北段铺轨施工18日展开劳动竞赛，以保障这条重载煤</w:t>
      </w:r>
      <w:proofErr w:type="gramStart"/>
      <w:r w:rsidRPr="00FE406B">
        <w:rPr>
          <w:rFonts w:ascii="仿宋_GB2312" w:eastAsia="仿宋_GB2312"/>
          <w:sz w:val="32"/>
          <w:szCs w:val="32"/>
        </w:rPr>
        <w:t>运铁路</w:t>
      </w:r>
      <w:proofErr w:type="gramEnd"/>
      <w:r w:rsidRPr="00FE406B">
        <w:rPr>
          <w:rFonts w:ascii="仿宋_GB2312" w:eastAsia="仿宋_GB2312"/>
          <w:sz w:val="32"/>
          <w:szCs w:val="32"/>
        </w:rPr>
        <w:t xml:space="preserve">于今年下半年通车运营。 </w:t>
      </w:r>
    </w:p>
    <w:p w:rsidR="00FE406B" w:rsidRPr="00FE406B" w:rsidRDefault="00FE406B" w:rsidP="00FE406B">
      <w:pPr>
        <w:spacing w:line="640" w:lineRule="exact"/>
        <w:ind w:firstLineChars="200" w:firstLine="640"/>
        <w:rPr>
          <w:rFonts w:ascii="仿宋_GB2312" w:eastAsia="仿宋_GB2312"/>
          <w:sz w:val="32"/>
          <w:szCs w:val="32"/>
        </w:rPr>
      </w:pPr>
      <w:r w:rsidRPr="00FE406B">
        <w:rPr>
          <w:rFonts w:ascii="仿宋_GB2312" w:eastAsia="仿宋_GB2312"/>
          <w:sz w:val="32"/>
          <w:szCs w:val="32"/>
        </w:rPr>
        <w:t>当天，仍然沉浸春节氛围中的江汉平原阴雨绵绵。位于湖北省荆州市公安长江公铁两用大桥上的蒙华铁路工地，却是一派热火朝天的繁忙场景。来自中铁十一局集团的施工队伍正将一段</w:t>
      </w:r>
      <w:proofErr w:type="gramStart"/>
      <w:r w:rsidRPr="00FE406B">
        <w:rPr>
          <w:rFonts w:ascii="仿宋_GB2312" w:eastAsia="仿宋_GB2312"/>
          <w:sz w:val="32"/>
          <w:szCs w:val="32"/>
        </w:rPr>
        <w:t>段</w:t>
      </w:r>
      <w:proofErr w:type="gramEnd"/>
      <w:r w:rsidRPr="00FE406B">
        <w:rPr>
          <w:rFonts w:ascii="仿宋_GB2312" w:eastAsia="仿宋_GB2312"/>
          <w:sz w:val="32"/>
          <w:szCs w:val="32"/>
        </w:rPr>
        <w:t>从铺轨机车上卸下的轨枕，准确地安放在预定的有</w:t>
      </w:r>
      <w:proofErr w:type="gramStart"/>
      <w:r w:rsidRPr="00FE406B">
        <w:rPr>
          <w:rFonts w:ascii="仿宋_GB2312" w:eastAsia="仿宋_GB2312"/>
          <w:sz w:val="32"/>
          <w:szCs w:val="32"/>
        </w:rPr>
        <w:t>砟</w:t>
      </w:r>
      <w:proofErr w:type="gramEnd"/>
      <w:r w:rsidRPr="00FE406B">
        <w:rPr>
          <w:rFonts w:ascii="仿宋_GB2312" w:eastAsia="仿宋_GB2312"/>
          <w:sz w:val="32"/>
          <w:szCs w:val="32"/>
        </w:rPr>
        <w:t xml:space="preserve">轨道线上，然后将其锚固，随后进行下一段铺轨作业。 </w:t>
      </w:r>
    </w:p>
    <w:p w:rsidR="00FE406B" w:rsidRPr="00FE406B" w:rsidRDefault="00FE406B" w:rsidP="00481D1F">
      <w:pPr>
        <w:spacing w:line="640" w:lineRule="exact"/>
        <w:ind w:firstLineChars="200" w:firstLine="640"/>
        <w:rPr>
          <w:rFonts w:ascii="仿宋_GB2312" w:eastAsia="仿宋_GB2312"/>
          <w:sz w:val="32"/>
          <w:szCs w:val="32"/>
        </w:rPr>
      </w:pPr>
      <w:proofErr w:type="gramStart"/>
      <w:r w:rsidRPr="00FE406B">
        <w:rPr>
          <w:rFonts w:ascii="仿宋_GB2312" w:eastAsia="仿宋_GB2312"/>
          <w:sz w:val="32"/>
          <w:szCs w:val="32"/>
        </w:rPr>
        <w:t>蒙华铁路</w:t>
      </w:r>
      <w:proofErr w:type="gramEnd"/>
      <w:r w:rsidRPr="00FE406B">
        <w:rPr>
          <w:rFonts w:ascii="仿宋_GB2312" w:eastAsia="仿宋_GB2312"/>
          <w:sz w:val="32"/>
          <w:szCs w:val="32"/>
        </w:rPr>
        <w:t>是世界上一次建成最长的重载煤</w:t>
      </w:r>
      <w:proofErr w:type="gramStart"/>
      <w:r w:rsidRPr="00FE406B">
        <w:rPr>
          <w:rFonts w:ascii="仿宋_GB2312" w:eastAsia="仿宋_GB2312"/>
          <w:sz w:val="32"/>
          <w:szCs w:val="32"/>
        </w:rPr>
        <w:t>运铁路</w:t>
      </w:r>
      <w:proofErr w:type="gramEnd"/>
      <w:r w:rsidRPr="00FE406B">
        <w:rPr>
          <w:rFonts w:ascii="仿宋_GB2312" w:eastAsia="仿宋_GB2312"/>
          <w:sz w:val="32"/>
          <w:szCs w:val="32"/>
        </w:rPr>
        <w:t>和中国最大规模的运煤专线。</w:t>
      </w:r>
      <w:proofErr w:type="gramStart"/>
      <w:r w:rsidRPr="00FE406B">
        <w:rPr>
          <w:rFonts w:ascii="仿宋_GB2312" w:eastAsia="仿宋_GB2312"/>
          <w:sz w:val="32"/>
          <w:szCs w:val="32"/>
        </w:rPr>
        <w:t>线路北</w:t>
      </w:r>
      <w:proofErr w:type="gramEnd"/>
      <w:r w:rsidRPr="00FE406B">
        <w:rPr>
          <w:rFonts w:ascii="仿宋_GB2312" w:eastAsia="仿宋_GB2312"/>
          <w:sz w:val="32"/>
          <w:szCs w:val="32"/>
        </w:rPr>
        <w:t>起内蒙古</w:t>
      </w:r>
      <w:proofErr w:type="gramStart"/>
      <w:r w:rsidRPr="00FE406B">
        <w:rPr>
          <w:rFonts w:ascii="仿宋_GB2312" w:eastAsia="仿宋_GB2312"/>
          <w:sz w:val="32"/>
          <w:szCs w:val="32"/>
        </w:rPr>
        <w:t>浩勒报吉</w:t>
      </w:r>
      <w:proofErr w:type="gramEnd"/>
      <w:r w:rsidRPr="00FE406B">
        <w:rPr>
          <w:rFonts w:ascii="仿宋_GB2312" w:eastAsia="仿宋_GB2312"/>
          <w:sz w:val="32"/>
          <w:szCs w:val="32"/>
        </w:rPr>
        <w:t>站，终点到达江西省吉安市，跨越7省区、17市，全长1800余公里，规划设计输送能力为2亿吨/年。该项目建成后，对构建中国</w:t>
      </w:r>
      <w:r w:rsidRPr="00FE406B">
        <w:rPr>
          <w:rFonts w:ascii="仿宋_GB2312" w:eastAsia="仿宋_GB2312"/>
          <w:sz w:val="32"/>
          <w:szCs w:val="32"/>
        </w:rPr>
        <w:t>“</w:t>
      </w:r>
      <w:r w:rsidRPr="00FE406B">
        <w:rPr>
          <w:rFonts w:ascii="仿宋_GB2312" w:eastAsia="仿宋_GB2312"/>
          <w:sz w:val="32"/>
          <w:szCs w:val="32"/>
        </w:rPr>
        <w:t>北煤南运</w:t>
      </w:r>
      <w:r w:rsidRPr="00FE406B">
        <w:rPr>
          <w:rFonts w:ascii="仿宋_GB2312" w:eastAsia="仿宋_GB2312"/>
          <w:sz w:val="32"/>
          <w:szCs w:val="32"/>
        </w:rPr>
        <w:t>”</w:t>
      </w:r>
      <w:r w:rsidRPr="00FE406B">
        <w:rPr>
          <w:rFonts w:ascii="仿宋_GB2312" w:eastAsia="仿宋_GB2312"/>
          <w:sz w:val="32"/>
          <w:szCs w:val="32"/>
        </w:rPr>
        <w:t xml:space="preserve">铁路新通道，促进沿线经济社会发展尤其是长江经济带建设具有重要意义。 </w:t>
      </w:r>
    </w:p>
    <w:p w:rsidR="00FE406B" w:rsidRPr="00FE406B" w:rsidRDefault="00FE406B" w:rsidP="00481D1F">
      <w:pPr>
        <w:spacing w:line="640" w:lineRule="exact"/>
        <w:ind w:firstLineChars="200" w:firstLine="640"/>
        <w:rPr>
          <w:rFonts w:ascii="仿宋_GB2312" w:eastAsia="仿宋_GB2312"/>
          <w:sz w:val="32"/>
          <w:szCs w:val="32"/>
        </w:rPr>
      </w:pPr>
      <w:r w:rsidRPr="00FE406B">
        <w:rPr>
          <w:rFonts w:ascii="仿宋_GB2312" w:eastAsia="仿宋_GB2312"/>
          <w:sz w:val="32"/>
          <w:szCs w:val="32"/>
        </w:rPr>
        <w:lastRenderedPageBreak/>
        <w:t xml:space="preserve">据中铁十一局蒙华铁路铺架项目部经理罗力军介绍，目前蒙华铁路已进入铺轨冲刺阶段，该公司承担了河南内乡至湖北交界和湖北全境的共计415公里线路铺轨施工任务。该区间铺轨施工自2018年6月底开始，从湖北襄州和荆门分成4个工作面同时开始铺轨。 </w:t>
      </w:r>
    </w:p>
    <w:p w:rsidR="00FE406B" w:rsidRPr="00FE406B" w:rsidRDefault="00FE406B" w:rsidP="00481D1F">
      <w:pPr>
        <w:spacing w:line="640" w:lineRule="exact"/>
        <w:ind w:firstLineChars="200" w:firstLine="640"/>
        <w:rPr>
          <w:rFonts w:ascii="仿宋_GB2312" w:eastAsia="仿宋_GB2312"/>
          <w:sz w:val="32"/>
          <w:szCs w:val="32"/>
        </w:rPr>
      </w:pPr>
      <w:r w:rsidRPr="00FE406B">
        <w:rPr>
          <w:rFonts w:ascii="仿宋_GB2312" w:eastAsia="仿宋_GB2312"/>
          <w:sz w:val="32"/>
          <w:szCs w:val="32"/>
        </w:rPr>
        <w:t xml:space="preserve">罗力军表示，目前该公司已经完成约2/3的施工任务。根据中国铁路总公司计划，蒙华铁路将于今年下半年建成通车。 </w:t>
      </w:r>
    </w:p>
    <w:p w:rsidR="00FE406B" w:rsidRPr="00FE406B" w:rsidRDefault="00FE406B" w:rsidP="00481D1F">
      <w:pPr>
        <w:spacing w:line="640" w:lineRule="exact"/>
        <w:ind w:firstLineChars="200" w:firstLine="640"/>
        <w:rPr>
          <w:rFonts w:ascii="仿宋_GB2312" w:eastAsia="仿宋_GB2312"/>
          <w:sz w:val="32"/>
          <w:szCs w:val="32"/>
        </w:rPr>
      </w:pPr>
      <w:r w:rsidRPr="00FE406B">
        <w:rPr>
          <w:rFonts w:ascii="仿宋_GB2312" w:eastAsia="仿宋_GB2312"/>
          <w:sz w:val="32"/>
          <w:szCs w:val="32"/>
        </w:rPr>
        <w:t>罗力军说，蒙华铁路属于重载铁路，它的承载力比普通铁路更大，但该线湖北段存在大量软土地基和膨胀土，对线路的建设及轨道的铺架提出了更高的质量要求。特别是湖北境内设置13座车站中的襄州站段，这座占地5000亩的站段作为全线唯一</w:t>
      </w:r>
      <w:proofErr w:type="gramStart"/>
      <w:r w:rsidRPr="00FE406B">
        <w:rPr>
          <w:rFonts w:ascii="仿宋_GB2312" w:eastAsia="仿宋_GB2312"/>
          <w:sz w:val="32"/>
          <w:szCs w:val="32"/>
        </w:rPr>
        <w:t>分解站</w:t>
      </w:r>
      <w:proofErr w:type="gramEnd"/>
      <w:r w:rsidRPr="00FE406B">
        <w:rPr>
          <w:rFonts w:ascii="仿宋_GB2312" w:eastAsia="仿宋_GB2312"/>
          <w:sz w:val="32"/>
          <w:szCs w:val="32"/>
        </w:rPr>
        <w:t>和</w:t>
      </w:r>
      <w:r w:rsidRPr="00FE406B">
        <w:rPr>
          <w:rFonts w:ascii="仿宋_GB2312" w:eastAsia="仿宋_GB2312"/>
          <w:sz w:val="32"/>
          <w:szCs w:val="32"/>
        </w:rPr>
        <w:t>“</w:t>
      </w:r>
      <w:r w:rsidRPr="00FE406B">
        <w:rPr>
          <w:rFonts w:ascii="仿宋_GB2312" w:eastAsia="仿宋_GB2312"/>
          <w:sz w:val="32"/>
          <w:szCs w:val="32"/>
        </w:rPr>
        <w:t>心脏区</w:t>
      </w:r>
      <w:r w:rsidRPr="00FE406B">
        <w:rPr>
          <w:rFonts w:ascii="仿宋_GB2312" w:eastAsia="仿宋_GB2312"/>
          <w:sz w:val="32"/>
          <w:szCs w:val="32"/>
        </w:rPr>
        <w:t>”</w:t>
      </w:r>
      <w:r w:rsidRPr="00FE406B">
        <w:rPr>
          <w:rFonts w:ascii="仿宋_GB2312" w:eastAsia="仿宋_GB2312"/>
          <w:sz w:val="32"/>
          <w:szCs w:val="32"/>
        </w:rPr>
        <w:t>，担负着将从北方装载着万吨煤炭而来的列车，分解成5000吨级列车后，点对点运往电厂等地的重任，相当于把一座巨大的煤矿搬到襄阳家门口。车站布设了27股车道，并</w:t>
      </w:r>
      <w:proofErr w:type="gramStart"/>
      <w:r w:rsidRPr="00FE406B">
        <w:rPr>
          <w:rFonts w:ascii="仿宋_GB2312" w:eastAsia="仿宋_GB2312"/>
          <w:sz w:val="32"/>
          <w:szCs w:val="32"/>
        </w:rPr>
        <w:t>与襄北编组站</w:t>
      </w:r>
      <w:proofErr w:type="gramEnd"/>
      <w:r w:rsidRPr="00FE406B">
        <w:rPr>
          <w:rFonts w:ascii="仿宋_GB2312" w:eastAsia="仿宋_GB2312"/>
          <w:sz w:val="32"/>
          <w:szCs w:val="32"/>
        </w:rPr>
        <w:t xml:space="preserve">连接，施工异常复杂。 </w:t>
      </w:r>
    </w:p>
    <w:p w:rsidR="00D367A5" w:rsidRPr="00D367A5" w:rsidRDefault="00FE406B" w:rsidP="00A3551C">
      <w:pPr>
        <w:spacing w:line="640" w:lineRule="exact"/>
        <w:ind w:firstLineChars="200" w:firstLine="640"/>
        <w:rPr>
          <w:rFonts w:ascii="仿宋_GB2312" w:eastAsia="仿宋_GB2312"/>
          <w:sz w:val="32"/>
          <w:szCs w:val="32"/>
        </w:rPr>
      </w:pPr>
      <w:r w:rsidRPr="00FE406B">
        <w:rPr>
          <w:rFonts w:ascii="仿宋_GB2312" w:eastAsia="仿宋_GB2312"/>
          <w:sz w:val="32"/>
          <w:szCs w:val="32"/>
        </w:rPr>
        <w:t>为此，该公司在传统铁路铺架的基础上进行技术创新，不断探索优化生产、运输、铺轨等环节，首次使用了便于安装拆除检修的IIFC16型轨枕等诸多全新技术和工艺，从而确保线路质量和铺轨安全。为保证铺轨物料的供应与质量，该公司在</w:t>
      </w:r>
      <w:r w:rsidRPr="00FE406B">
        <w:rPr>
          <w:rFonts w:ascii="仿宋_GB2312" w:eastAsia="仿宋_GB2312"/>
          <w:sz w:val="32"/>
          <w:szCs w:val="32"/>
        </w:rPr>
        <w:lastRenderedPageBreak/>
        <w:t>新建襄州车站设置</w:t>
      </w:r>
      <w:proofErr w:type="gramStart"/>
      <w:r w:rsidRPr="00FE406B">
        <w:rPr>
          <w:rFonts w:ascii="仿宋_GB2312" w:eastAsia="仿宋_GB2312"/>
          <w:sz w:val="32"/>
          <w:szCs w:val="32"/>
        </w:rPr>
        <w:t>有蒙华铁路</w:t>
      </w:r>
      <w:proofErr w:type="gramEnd"/>
      <w:r w:rsidRPr="00FE406B">
        <w:rPr>
          <w:rFonts w:ascii="仿宋_GB2312" w:eastAsia="仿宋_GB2312"/>
          <w:sz w:val="32"/>
          <w:szCs w:val="32"/>
        </w:rPr>
        <w:t>全线最大的</w:t>
      </w:r>
      <w:proofErr w:type="gramStart"/>
      <w:r w:rsidRPr="00FE406B">
        <w:rPr>
          <w:rFonts w:ascii="仿宋_GB2312" w:eastAsia="仿宋_GB2312"/>
          <w:sz w:val="32"/>
          <w:szCs w:val="32"/>
        </w:rPr>
        <w:t>制梁存轨</w:t>
      </w:r>
      <w:proofErr w:type="gramEnd"/>
      <w:r w:rsidRPr="00FE406B">
        <w:rPr>
          <w:rFonts w:ascii="仿宋_GB2312" w:eastAsia="仿宋_GB2312"/>
          <w:sz w:val="32"/>
          <w:szCs w:val="32"/>
        </w:rPr>
        <w:t>铺架基地，内设10股生产作业车道，可存放长轨162.5公里、存轨枕16公里、存工具</w:t>
      </w:r>
      <w:proofErr w:type="gramStart"/>
      <w:r w:rsidRPr="00FE406B">
        <w:rPr>
          <w:rFonts w:ascii="仿宋_GB2312" w:eastAsia="仿宋_GB2312"/>
          <w:sz w:val="32"/>
          <w:szCs w:val="32"/>
        </w:rPr>
        <w:t>轨</w:t>
      </w:r>
      <w:proofErr w:type="gramEnd"/>
      <w:r w:rsidRPr="00FE406B">
        <w:rPr>
          <w:rFonts w:ascii="仿宋_GB2312" w:eastAsia="仿宋_GB2312"/>
          <w:sz w:val="32"/>
          <w:szCs w:val="32"/>
        </w:rPr>
        <w:t xml:space="preserve">50公里，轨排生产区日生产能力达1公里，可存轨排20公里。 </w:t>
      </w:r>
    </w:p>
    <w:p w:rsidR="00695416" w:rsidRPr="00EB6482" w:rsidRDefault="00A3551C" w:rsidP="00403630">
      <w:pPr>
        <w:pStyle w:val="3"/>
        <w:rPr>
          <w:rFonts w:ascii="仿宋_GB2312" w:eastAsia="仿宋_GB2312" w:hAnsiTheme="majorEastAsia" w:hint="eastAsia"/>
          <w:b/>
          <w:color w:val="000000" w:themeColor="text1"/>
          <w:sz w:val="32"/>
          <w:szCs w:val="32"/>
        </w:rPr>
      </w:pPr>
      <w:bookmarkStart w:id="22" w:name="_Toc2950548"/>
      <w:bookmarkEnd w:id="15"/>
      <w:r w:rsidRPr="00EB6482">
        <w:rPr>
          <w:rFonts w:ascii="仿宋_GB2312" w:eastAsia="仿宋_GB2312" w:hAnsiTheme="majorEastAsia" w:hint="eastAsia"/>
          <w:b/>
          <w:color w:val="000000" w:themeColor="text1"/>
          <w:sz w:val="32"/>
          <w:szCs w:val="32"/>
        </w:rPr>
        <w:t>国外铁路物流发展方式对</w:t>
      </w:r>
      <w:r w:rsidR="00944C1A" w:rsidRPr="00EB6482">
        <w:rPr>
          <w:rFonts w:ascii="仿宋_GB2312" w:eastAsia="仿宋_GB2312" w:hAnsiTheme="majorEastAsia" w:hint="eastAsia"/>
          <w:b/>
          <w:color w:val="000000" w:themeColor="text1"/>
          <w:sz w:val="32"/>
          <w:szCs w:val="32"/>
        </w:rPr>
        <w:t>我们的启示。</w:t>
      </w:r>
      <w:bookmarkEnd w:id="22"/>
    </w:p>
    <w:p w:rsidR="00A3551C" w:rsidRDefault="00A3551C" w:rsidP="00EB6482">
      <w:pPr>
        <w:shd w:val="clear" w:color="auto" w:fill="FFFFFF"/>
        <w:spacing w:before="469" w:after="469" w:line="600" w:lineRule="exact"/>
        <w:ind w:left="164" w:right="164" w:firstLineChars="200" w:firstLine="640"/>
        <w:rPr>
          <w:rFonts w:ascii="仿宋_GB2312" w:eastAsia="仿宋_GB2312" w:hAnsiTheme="majorEastAsia" w:hint="eastAsia"/>
          <w:sz w:val="32"/>
          <w:szCs w:val="32"/>
        </w:rPr>
      </w:pPr>
      <w:r w:rsidRPr="00A3551C">
        <w:rPr>
          <w:rFonts w:ascii="仿宋_GB2312" w:eastAsia="仿宋_GB2312" w:hAnsiTheme="majorEastAsia" w:hint="eastAsia"/>
          <w:sz w:val="32"/>
          <w:szCs w:val="32"/>
        </w:rPr>
        <w:t xml:space="preserve">铁路运输企业的货运组织改革就是以市场化、信息化、人性化为导向，逐步融入综合智能交通，建立健全现代物流体系的过程。综合梳理西欧、北美及日本在铁路物流发展变革方面的典型作法和成功经验对铁路企业货运组织有如下启示： </w:t>
      </w:r>
    </w:p>
    <w:p w:rsidR="00A3551C" w:rsidRDefault="00A3551C" w:rsidP="00EB6482">
      <w:pPr>
        <w:shd w:val="clear" w:color="auto" w:fill="FFFFFF"/>
        <w:spacing w:before="469" w:after="469" w:line="600" w:lineRule="exact"/>
        <w:ind w:left="164" w:right="164" w:firstLineChars="200" w:firstLine="643"/>
        <w:rPr>
          <w:rFonts w:ascii="仿宋_GB2312" w:eastAsia="仿宋_GB2312" w:hAnsiTheme="majorEastAsia" w:hint="eastAsia"/>
          <w:sz w:val="32"/>
          <w:szCs w:val="32"/>
        </w:rPr>
      </w:pPr>
      <w:r w:rsidRPr="00A3551C">
        <w:rPr>
          <w:rFonts w:ascii="仿宋_GB2312" w:eastAsia="仿宋_GB2312" w:hAnsiTheme="majorEastAsia" w:hint="eastAsia"/>
          <w:b/>
          <w:sz w:val="32"/>
          <w:szCs w:val="32"/>
        </w:rPr>
        <w:t>1建立完善的物流运输网络并发展与之配套的信息化平台是实现向现代物流发展方式转变的先决条件</w:t>
      </w:r>
    </w:p>
    <w:p w:rsidR="00A3551C" w:rsidRDefault="00A3551C" w:rsidP="00EB6482">
      <w:pPr>
        <w:shd w:val="clear" w:color="auto" w:fill="FFFFFF"/>
        <w:spacing w:before="469" w:after="469" w:line="600" w:lineRule="exact"/>
        <w:ind w:left="164" w:right="164" w:firstLineChars="200" w:firstLine="640"/>
        <w:rPr>
          <w:rFonts w:ascii="仿宋_GB2312" w:eastAsia="仿宋_GB2312" w:hAnsiTheme="majorEastAsia" w:hint="eastAsia"/>
          <w:sz w:val="32"/>
          <w:szCs w:val="32"/>
        </w:rPr>
      </w:pPr>
      <w:r w:rsidRPr="00A3551C">
        <w:rPr>
          <w:rFonts w:ascii="仿宋_GB2312" w:eastAsia="仿宋_GB2312" w:hAnsiTheme="majorEastAsia" w:hint="eastAsia"/>
          <w:sz w:val="32"/>
          <w:szCs w:val="32"/>
        </w:rPr>
        <w:t xml:space="preserve"> 信息化平台是现代化物流必不可少的一个环节，上述几个国家在这方面都建设的比较完善，信息化主要涵盖面向客户的</w:t>
      </w:r>
      <w:r w:rsidRPr="00A3551C">
        <w:rPr>
          <w:rFonts w:ascii="仿宋_GB2312" w:eastAsia="仿宋_GB2312" w:hAnsiTheme="majorEastAsia" w:hint="eastAsia"/>
          <w:b/>
          <w:sz w:val="32"/>
          <w:szCs w:val="32"/>
        </w:rPr>
        <w:t>信息服务查询系统</w:t>
      </w:r>
      <w:r w:rsidRPr="00A3551C">
        <w:rPr>
          <w:rFonts w:ascii="仿宋_GB2312" w:eastAsia="仿宋_GB2312" w:hAnsiTheme="majorEastAsia" w:hint="eastAsia"/>
          <w:sz w:val="32"/>
          <w:szCs w:val="32"/>
        </w:rPr>
        <w:t>和面向生产运输过程的</w:t>
      </w:r>
      <w:r w:rsidRPr="00A3551C">
        <w:rPr>
          <w:rFonts w:ascii="仿宋_GB2312" w:eastAsia="仿宋_GB2312" w:hAnsiTheme="majorEastAsia" w:hint="eastAsia"/>
          <w:b/>
          <w:sz w:val="32"/>
          <w:szCs w:val="32"/>
        </w:rPr>
        <w:t>信息化交换系统</w:t>
      </w:r>
      <w:r w:rsidRPr="00A3551C">
        <w:rPr>
          <w:rFonts w:ascii="仿宋_GB2312" w:eastAsia="仿宋_GB2312" w:hAnsiTheme="majorEastAsia" w:hint="eastAsia"/>
          <w:sz w:val="32"/>
          <w:szCs w:val="32"/>
        </w:rPr>
        <w:t>。美国形成了以企业为核心的物流系统，通过对企业内部物流资源、功能和要素进行整合重组后，有６４３家铁路公司，货运公司５６５家，其中由７家Ｉ</w:t>
      </w:r>
      <w:proofErr w:type="gramStart"/>
      <w:r w:rsidRPr="00A3551C">
        <w:rPr>
          <w:rFonts w:ascii="仿宋_GB2312" w:eastAsia="仿宋_GB2312" w:hAnsiTheme="majorEastAsia" w:hint="eastAsia"/>
          <w:sz w:val="32"/>
          <w:szCs w:val="32"/>
        </w:rPr>
        <w:t>级铁路</w:t>
      </w:r>
      <w:proofErr w:type="gramEnd"/>
      <w:r w:rsidRPr="00A3551C">
        <w:rPr>
          <w:rFonts w:ascii="仿宋_GB2312" w:eastAsia="仿宋_GB2312" w:hAnsiTheme="majorEastAsia" w:hint="eastAsia"/>
          <w:sz w:val="32"/>
          <w:szCs w:val="32"/>
        </w:rPr>
        <w:lastRenderedPageBreak/>
        <w:t>公司。美国所有Ｉ</w:t>
      </w:r>
      <w:proofErr w:type="gramStart"/>
      <w:r w:rsidRPr="00A3551C">
        <w:rPr>
          <w:rFonts w:ascii="仿宋_GB2312" w:eastAsia="仿宋_GB2312" w:hAnsiTheme="majorEastAsia" w:hint="eastAsia"/>
          <w:sz w:val="32"/>
          <w:szCs w:val="32"/>
        </w:rPr>
        <w:t>级铁路</w:t>
      </w:r>
      <w:proofErr w:type="gramEnd"/>
      <w:r w:rsidRPr="00A3551C">
        <w:rPr>
          <w:rFonts w:ascii="仿宋_GB2312" w:eastAsia="仿宋_GB2312" w:hAnsiTheme="majorEastAsia" w:hint="eastAsia"/>
          <w:sz w:val="32"/>
          <w:szCs w:val="32"/>
        </w:rPr>
        <w:t>公司都开通了</w:t>
      </w:r>
      <w:r w:rsidRPr="00A3551C">
        <w:rPr>
          <w:rFonts w:ascii="仿宋_GB2312" w:eastAsia="仿宋_GB2312" w:hAnsiTheme="majorEastAsia" w:hint="eastAsia"/>
          <w:b/>
          <w:sz w:val="32"/>
          <w:szCs w:val="32"/>
        </w:rPr>
        <w:t>网上服务</w:t>
      </w:r>
      <w:r w:rsidRPr="00A3551C">
        <w:rPr>
          <w:rFonts w:ascii="仿宋_GB2312" w:eastAsia="仿宋_GB2312" w:hAnsiTheme="majorEastAsia" w:hint="eastAsia"/>
          <w:sz w:val="32"/>
          <w:szCs w:val="32"/>
        </w:rPr>
        <w:t>，诸如运价查询、货车特性信息、车辆预约、货车追踪、货运单据下载、运费支付及查询合同信息等。</w:t>
      </w:r>
      <w:r w:rsidRPr="00A3551C">
        <w:rPr>
          <w:rFonts w:ascii="仿宋_GB2312" w:eastAsia="仿宋_GB2312" w:hAnsiTheme="majorEastAsia" w:hint="eastAsia"/>
          <w:b/>
          <w:sz w:val="32"/>
          <w:szCs w:val="32"/>
        </w:rPr>
        <w:t>物流整合和一体化不仅局限在企业层面上，而是转移到相互联系、分工协作的整个产业链条之上，形成了以供应链管理为核心的社会化物流系统</w:t>
      </w:r>
      <w:r w:rsidRPr="00A3551C">
        <w:rPr>
          <w:rFonts w:ascii="仿宋_GB2312" w:eastAsia="仿宋_GB2312" w:hAnsiTheme="majorEastAsia" w:hint="eastAsia"/>
          <w:sz w:val="32"/>
          <w:szCs w:val="32"/>
        </w:rPr>
        <w:t>。 无论是通过资产重组、业务整合引入其他交通方式已有物流的管理方法，还是通过组建新的物流服务企业，前提是要充分利用已有的运输网络，完善运输设施，保证充足的运输能力并配合以电子信息技术，以便开发出符合市场需求、灵活多样运输产品，形成较为合理的运输体系，从而使铁路企业完成由传统的货物运输向现代物流发展方式的顺利过渡。建立信息共享的客户服务平台，实现在物流企业与客户之间，或供应</w:t>
      </w:r>
      <w:proofErr w:type="gramStart"/>
      <w:r w:rsidRPr="00A3551C">
        <w:rPr>
          <w:rFonts w:ascii="仿宋_GB2312" w:eastAsia="仿宋_GB2312" w:hAnsiTheme="majorEastAsia" w:hint="eastAsia"/>
          <w:sz w:val="32"/>
          <w:szCs w:val="32"/>
        </w:rPr>
        <w:t>链成员</w:t>
      </w:r>
      <w:proofErr w:type="gramEnd"/>
      <w:r w:rsidRPr="00A3551C">
        <w:rPr>
          <w:rFonts w:ascii="仿宋_GB2312" w:eastAsia="仿宋_GB2312" w:hAnsiTheme="majorEastAsia" w:hint="eastAsia"/>
          <w:sz w:val="32"/>
          <w:szCs w:val="32"/>
        </w:rPr>
        <w:t xml:space="preserve">企业之间建立起相互信任、相互依赖、长期合作和共同发展的战略联盟伙伴关系，是实现不同运输方式物流管理的第一步。 </w:t>
      </w:r>
    </w:p>
    <w:p w:rsidR="00A3551C" w:rsidRDefault="00A3551C" w:rsidP="00EB6482">
      <w:pPr>
        <w:shd w:val="clear" w:color="auto" w:fill="FFFFFF"/>
        <w:spacing w:before="469" w:after="469" w:line="600" w:lineRule="exact"/>
        <w:ind w:left="164" w:right="164" w:firstLineChars="200" w:firstLine="640"/>
        <w:rPr>
          <w:rFonts w:ascii="仿宋_GB2312" w:eastAsia="仿宋_GB2312" w:hAnsiTheme="majorEastAsia" w:hint="eastAsia"/>
          <w:b/>
          <w:sz w:val="32"/>
          <w:szCs w:val="32"/>
        </w:rPr>
      </w:pPr>
      <w:r w:rsidRPr="00A3551C">
        <w:rPr>
          <w:rFonts w:ascii="仿宋_GB2312" w:eastAsia="仿宋_GB2312" w:hAnsiTheme="majorEastAsia" w:hint="eastAsia"/>
          <w:sz w:val="32"/>
          <w:szCs w:val="32"/>
        </w:rPr>
        <w:t>2</w:t>
      </w:r>
      <w:r w:rsidRPr="00A3551C">
        <w:rPr>
          <w:rFonts w:ascii="仿宋_GB2312" w:eastAsia="仿宋_GB2312" w:hAnsiTheme="majorEastAsia" w:hint="eastAsia"/>
          <w:b/>
          <w:sz w:val="32"/>
          <w:szCs w:val="32"/>
        </w:rPr>
        <w:t xml:space="preserve">以客户需求为导向,加强货运市场营销,形成铁路货运组织的核心竞争力 </w:t>
      </w:r>
    </w:p>
    <w:p w:rsidR="00A3551C" w:rsidRDefault="00A3551C" w:rsidP="00EB6482">
      <w:pPr>
        <w:shd w:val="clear" w:color="auto" w:fill="FFFFFF"/>
        <w:spacing w:before="469" w:after="469" w:line="600" w:lineRule="exact"/>
        <w:ind w:left="164" w:right="164" w:firstLineChars="200" w:firstLine="640"/>
        <w:rPr>
          <w:rFonts w:ascii="仿宋_GB2312" w:eastAsia="仿宋_GB2312" w:hAnsiTheme="majorEastAsia" w:hint="eastAsia"/>
          <w:sz w:val="32"/>
          <w:szCs w:val="32"/>
        </w:rPr>
      </w:pPr>
      <w:r w:rsidRPr="00A3551C">
        <w:rPr>
          <w:rFonts w:ascii="仿宋_GB2312" w:eastAsia="仿宋_GB2312" w:hAnsiTheme="majorEastAsia" w:hint="eastAsia"/>
          <w:sz w:val="32"/>
          <w:szCs w:val="32"/>
        </w:rPr>
        <w:t>德国铁路公司通过收购和兼并的方法，扩大铁路货运业务，进入物流业。德国铁路利用现有物流公司物流网络吸收先进的物流运作经验，迅速成为具有专业水准的物流</w:t>
      </w:r>
      <w:r w:rsidRPr="00A3551C">
        <w:rPr>
          <w:rFonts w:ascii="仿宋_GB2312" w:eastAsia="仿宋_GB2312" w:hAnsiTheme="majorEastAsia" w:hint="eastAsia"/>
          <w:sz w:val="32"/>
          <w:szCs w:val="32"/>
        </w:rPr>
        <w:lastRenderedPageBreak/>
        <w:t>服务供应商。德国的铁路货运组织的特点是</w:t>
      </w:r>
      <w:r w:rsidRPr="00A3551C">
        <w:rPr>
          <w:rFonts w:ascii="仿宋_GB2312" w:eastAsia="仿宋_GB2312" w:hAnsiTheme="majorEastAsia" w:hint="eastAsia"/>
          <w:b/>
          <w:sz w:val="32"/>
          <w:szCs w:val="32"/>
        </w:rPr>
        <w:t>为客户提供物流服务的整体解决方案</w:t>
      </w:r>
      <w:r w:rsidRPr="00A3551C">
        <w:rPr>
          <w:rFonts w:ascii="仿宋_GB2312" w:eastAsia="仿宋_GB2312" w:hAnsiTheme="majorEastAsia" w:hint="eastAsia"/>
          <w:sz w:val="32"/>
          <w:szCs w:val="32"/>
        </w:rPr>
        <w:t>。在德国铁路的管理上，表现最为突出 的就是</w:t>
      </w:r>
      <w:r w:rsidRPr="00A3551C">
        <w:rPr>
          <w:rFonts w:ascii="仿宋_GB2312" w:eastAsia="仿宋_GB2312" w:hAnsiTheme="majorEastAsia" w:hint="eastAsia"/>
          <w:b/>
          <w:sz w:val="32"/>
          <w:szCs w:val="32"/>
        </w:rPr>
        <w:t>“以客户需求为主”</w:t>
      </w:r>
      <w:r w:rsidRPr="00A3551C">
        <w:rPr>
          <w:rFonts w:ascii="仿宋_GB2312" w:eastAsia="仿宋_GB2312" w:hAnsiTheme="majorEastAsia" w:hint="eastAsia"/>
          <w:sz w:val="32"/>
          <w:szCs w:val="32"/>
        </w:rPr>
        <w:t>的服务理念。</w:t>
      </w:r>
      <w:r w:rsidRPr="00A3551C">
        <w:rPr>
          <w:rFonts w:ascii="仿宋_GB2312" w:eastAsia="仿宋_GB2312" w:hAnsiTheme="majorEastAsia" w:hint="eastAsia"/>
          <w:b/>
          <w:sz w:val="32"/>
          <w:szCs w:val="32"/>
        </w:rPr>
        <w:t>这种经营模式从一个侧面阻碍了铁路作为公益事业的发展进程，但是却大大促进了铁路物流业的发展。</w:t>
      </w:r>
      <w:r w:rsidRPr="00A3551C">
        <w:rPr>
          <w:rFonts w:ascii="仿宋_GB2312" w:eastAsia="仿宋_GB2312" w:hAnsiTheme="majorEastAsia" w:hint="eastAsia"/>
          <w:sz w:val="32"/>
          <w:szCs w:val="32"/>
        </w:rPr>
        <w:t xml:space="preserve"> 以客户需求为导向，符合市场经济运行的规则。客户需求即市场需求，从提高服务质量开始为客户提供多元服务，增强客户个性化体验。依托铁路行业优势的信息资源，组织货运市场营销，</w:t>
      </w:r>
      <w:r w:rsidRPr="00A3551C">
        <w:rPr>
          <w:rFonts w:ascii="仿宋_GB2312" w:eastAsia="仿宋_GB2312" w:hAnsiTheme="majorEastAsia" w:hint="eastAsia"/>
          <w:b/>
          <w:sz w:val="32"/>
          <w:szCs w:val="32"/>
        </w:rPr>
        <w:t>逐步找到和培育铁路货运行业的核心竞争力</w:t>
      </w:r>
      <w:r w:rsidRPr="00A3551C">
        <w:rPr>
          <w:rFonts w:ascii="仿宋_GB2312" w:eastAsia="仿宋_GB2312" w:hAnsiTheme="majorEastAsia" w:hint="eastAsia"/>
          <w:sz w:val="32"/>
          <w:szCs w:val="32"/>
        </w:rPr>
        <w:t xml:space="preserve">，以核心竞争力带动整体货运组织改革的深入。 铁路运输有自身的局限性，国外铁路公司尽可能地与其他运输方式和物流公司进行合作，为客户提供全程的快捷运输服务，充分发挥铁路在整个快捷运输链上的业务优势，打造与其他运输方式和物流企业相互依存，互惠互利的战略合作关系。 </w:t>
      </w:r>
    </w:p>
    <w:p w:rsidR="00A3551C" w:rsidRDefault="00A3551C" w:rsidP="00EB6482">
      <w:pPr>
        <w:shd w:val="clear" w:color="auto" w:fill="FFFFFF"/>
        <w:spacing w:before="469" w:after="469" w:line="600" w:lineRule="exact"/>
        <w:ind w:left="164" w:right="164" w:firstLineChars="200" w:firstLine="643"/>
        <w:rPr>
          <w:rFonts w:ascii="仿宋_GB2312" w:eastAsia="仿宋_GB2312" w:hAnsiTheme="majorEastAsia" w:hint="eastAsia"/>
          <w:sz w:val="32"/>
          <w:szCs w:val="32"/>
        </w:rPr>
      </w:pPr>
      <w:r w:rsidRPr="00A3551C">
        <w:rPr>
          <w:rFonts w:ascii="仿宋_GB2312" w:eastAsia="仿宋_GB2312" w:hAnsiTheme="majorEastAsia" w:hint="eastAsia"/>
          <w:b/>
          <w:sz w:val="32"/>
          <w:szCs w:val="32"/>
        </w:rPr>
        <w:t>3整体规划,建立综合铁路物流中心</w:t>
      </w:r>
      <w:r w:rsidRPr="00A3551C">
        <w:rPr>
          <w:rFonts w:ascii="仿宋_GB2312" w:eastAsia="仿宋_GB2312" w:hAnsiTheme="majorEastAsia" w:hint="eastAsia"/>
          <w:sz w:val="32"/>
          <w:szCs w:val="32"/>
        </w:rPr>
        <w:t xml:space="preserve"> </w:t>
      </w:r>
    </w:p>
    <w:p w:rsidR="00A3551C" w:rsidRDefault="00A3551C" w:rsidP="00EB6482">
      <w:pPr>
        <w:shd w:val="clear" w:color="auto" w:fill="FFFFFF"/>
        <w:spacing w:before="469" w:after="469" w:line="600" w:lineRule="exact"/>
        <w:ind w:left="164" w:right="164" w:firstLineChars="200" w:firstLine="643"/>
        <w:rPr>
          <w:rFonts w:ascii="仿宋_GB2312" w:eastAsia="仿宋_GB2312" w:hAnsiTheme="majorEastAsia" w:hint="eastAsia"/>
          <w:sz w:val="32"/>
          <w:szCs w:val="32"/>
        </w:rPr>
      </w:pPr>
      <w:r w:rsidRPr="00A3551C">
        <w:rPr>
          <w:rFonts w:ascii="仿宋_GB2312" w:eastAsia="仿宋_GB2312" w:hAnsiTheme="majorEastAsia" w:hint="eastAsia"/>
          <w:b/>
          <w:sz w:val="32"/>
          <w:szCs w:val="32"/>
        </w:rPr>
        <w:t>日本在大城市大规模开辟物流基地，</w:t>
      </w:r>
      <w:r w:rsidRPr="00A3551C">
        <w:rPr>
          <w:rFonts w:ascii="仿宋_GB2312" w:eastAsia="仿宋_GB2312" w:hAnsiTheme="majorEastAsia" w:hint="eastAsia"/>
          <w:sz w:val="32"/>
          <w:szCs w:val="32"/>
        </w:rPr>
        <w:t>建立专业物流基地、流通中心、卡车终端、集装箱码头。以这些大型物流基地和众多的仓库终端为支撑搭建新物流网络。与此相联系物流企业普遍采用了现代化的流通手段和技术，实现了运输、仓储、装卸搬运、包装、分拣等系统功能的现代化。</w:t>
      </w:r>
    </w:p>
    <w:p w:rsidR="00A3551C" w:rsidRDefault="00A3551C" w:rsidP="00EB6482">
      <w:pPr>
        <w:shd w:val="clear" w:color="auto" w:fill="FFFFFF"/>
        <w:spacing w:before="469" w:after="469" w:line="600" w:lineRule="exact"/>
        <w:ind w:left="164" w:right="164" w:firstLineChars="200" w:firstLine="643"/>
        <w:rPr>
          <w:rFonts w:ascii="仿宋_GB2312" w:eastAsia="仿宋_GB2312" w:hAnsiTheme="majorEastAsia" w:hint="eastAsia"/>
          <w:sz w:val="32"/>
          <w:szCs w:val="32"/>
        </w:rPr>
      </w:pPr>
      <w:r w:rsidRPr="00A3551C">
        <w:rPr>
          <w:rFonts w:ascii="仿宋_GB2312" w:eastAsia="仿宋_GB2312" w:hAnsiTheme="majorEastAsia" w:hint="eastAsia"/>
          <w:b/>
          <w:sz w:val="32"/>
          <w:szCs w:val="32"/>
        </w:rPr>
        <w:lastRenderedPageBreak/>
        <w:t>法国也注重大物流园区的建设和信息技术在仓储数据库管理方面的应用</w:t>
      </w:r>
      <w:r w:rsidRPr="00A3551C">
        <w:rPr>
          <w:rFonts w:ascii="仿宋_GB2312" w:eastAsia="仿宋_GB2312" w:hAnsiTheme="majorEastAsia" w:hint="eastAsia"/>
          <w:sz w:val="32"/>
          <w:szCs w:val="32"/>
        </w:rPr>
        <w:t>。供应链管理软件可以为集成管理软件包提供更为精确的数据以支持决策。 国外的铁路货运组织改革，是建立在完善的货运管理制度</w:t>
      </w:r>
      <w:r>
        <w:rPr>
          <w:rFonts w:ascii="仿宋_GB2312" w:eastAsia="仿宋_GB2312" w:hAnsiTheme="majorEastAsia" w:hint="eastAsia"/>
          <w:sz w:val="32"/>
          <w:szCs w:val="32"/>
        </w:rPr>
        <w:t>之上。整合货运场站，发展大型物流基地等配套设施的建设，</w:t>
      </w:r>
      <w:r w:rsidRPr="00A3551C">
        <w:rPr>
          <w:rFonts w:ascii="仿宋_GB2312" w:eastAsia="仿宋_GB2312" w:hAnsiTheme="majorEastAsia" w:hint="eastAsia"/>
          <w:b/>
          <w:sz w:val="32"/>
          <w:szCs w:val="32"/>
        </w:rPr>
        <w:t>如果能在统一的制度体系及管理方式下进行，可以实现资源整合，节约成本，从而加快铁路货运组织模式的市场化进程</w:t>
      </w:r>
      <w:r w:rsidRPr="00A3551C">
        <w:rPr>
          <w:rFonts w:ascii="仿宋_GB2312" w:eastAsia="仿宋_GB2312" w:hAnsiTheme="majorEastAsia" w:hint="eastAsia"/>
          <w:sz w:val="32"/>
          <w:szCs w:val="32"/>
        </w:rPr>
        <w:t>。对铁路企业内部的物流公司营销范围内的现有资源根据客户需求进行整体规划，适合铁路企业货运组织需求，以客户需求为导向，布局合理、功能齐全、增值潜力大的综合立体的物流中心或区域中心。这样的物流中心首先要具备承运和交付、仓储、配送、分拨、信息的核心功能；还可以提供装卸搬运、多式联运、提供停车、生活服务的辅助性功能；逐步规划包装和流通加工、金融结算、信息咨询等其它配套性服务功能。其次要实现铁路货场社会化经营管理，提升货场利用率和经济效益。铁路货运站在开展现代化物流业务的过程中，与公路、航空、水路等运输方式形成联合，从而达到整个 物流系统的成本最小化和利用合理化。</w:t>
      </w:r>
    </w:p>
    <w:p w:rsidR="00A3551C" w:rsidRDefault="00A3551C" w:rsidP="00EB6482">
      <w:pPr>
        <w:shd w:val="clear" w:color="auto" w:fill="FFFFFF"/>
        <w:spacing w:before="469" w:after="469" w:line="600" w:lineRule="exact"/>
        <w:ind w:left="164" w:right="164" w:firstLineChars="200" w:firstLine="643"/>
        <w:rPr>
          <w:rFonts w:ascii="仿宋_GB2312" w:eastAsia="仿宋_GB2312" w:hAnsiTheme="majorEastAsia" w:hint="eastAsia"/>
          <w:sz w:val="32"/>
          <w:szCs w:val="32"/>
        </w:rPr>
      </w:pPr>
      <w:r w:rsidRPr="00A3551C">
        <w:rPr>
          <w:rFonts w:ascii="仿宋_GB2312" w:eastAsia="仿宋_GB2312" w:hAnsiTheme="majorEastAsia" w:hint="eastAsia"/>
          <w:b/>
          <w:sz w:val="32"/>
          <w:szCs w:val="32"/>
        </w:rPr>
        <w:t xml:space="preserve"> 4大力发展多式联运和延伸物流服务,延伸价值链,积极开展高附加值运输业务</w:t>
      </w:r>
      <w:r>
        <w:rPr>
          <w:rFonts w:ascii="仿宋_GB2312" w:eastAsia="仿宋_GB2312" w:hAnsiTheme="majorEastAsia" w:hint="eastAsia"/>
          <w:sz w:val="32"/>
          <w:szCs w:val="32"/>
        </w:rPr>
        <w:t>。</w:t>
      </w:r>
    </w:p>
    <w:p w:rsidR="00512461" w:rsidRPr="00EB6482" w:rsidRDefault="00A3551C" w:rsidP="00EB6482">
      <w:pPr>
        <w:shd w:val="clear" w:color="auto" w:fill="FFFFFF"/>
        <w:spacing w:before="469" w:after="469" w:line="600" w:lineRule="exact"/>
        <w:ind w:left="164" w:right="164" w:firstLineChars="200" w:firstLine="640"/>
        <w:rPr>
          <w:rFonts w:ascii="仿宋_GB2312" w:eastAsia="仿宋_GB2312" w:hAnsiTheme="majorEastAsia" w:hint="eastAsia"/>
          <w:sz w:val="32"/>
          <w:szCs w:val="32"/>
        </w:rPr>
      </w:pPr>
      <w:r w:rsidRPr="00A3551C">
        <w:rPr>
          <w:rFonts w:ascii="仿宋_GB2312" w:eastAsia="仿宋_GB2312" w:hAnsiTheme="majorEastAsia" w:hint="eastAsia"/>
          <w:sz w:val="32"/>
          <w:szCs w:val="32"/>
        </w:rPr>
        <w:lastRenderedPageBreak/>
        <w:t xml:space="preserve"> 美国每年需要运输标准集装箱共有约１１００万箱。一列集装箱货物列车相当２８０辆公路卡车的运量。集装箱铁路运输，必须通过物流系统精心组织。通过货代公司，大力发展多式联运，提供门到门的服务联合运输，还可以开行直达列车，承担大量行包、鲜活易腐货物运输。联合运输收入已达到美国铁路运输总收入的１７％左右。要改变铁路主要</w:t>
      </w:r>
      <w:proofErr w:type="gramStart"/>
      <w:r w:rsidRPr="00A3551C">
        <w:rPr>
          <w:rFonts w:ascii="仿宋_GB2312" w:eastAsia="仿宋_GB2312" w:hAnsiTheme="majorEastAsia" w:hint="eastAsia"/>
          <w:sz w:val="32"/>
          <w:szCs w:val="32"/>
        </w:rPr>
        <w:t>承担低</w:t>
      </w:r>
      <w:proofErr w:type="gramEnd"/>
      <w:r w:rsidRPr="00A3551C">
        <w:rPr>
          <w:rFonts w:ascii="仿宋_GB2312" w:eastAsia="仿宋_GB2312" w:hAnsiTheme="majorEastAsia" w:hint="eastAsia"/>
          <w:sz w:val="32"/>
          <w:szCs w:val="32"/>
        </w:rPr>
        <w:t>运价、大宗货物运输的局面，必须增加高附加值货物运输的份额。集装箱运输价值高，收入可观，是个极具发展潜力的运输市场。</w:t>
      </w:r>
      <w:r w:rsidRPr="00C56C34">
        <w:rPr>
          <w:rFonts w:ascii="仿宋_GB2312" w:eastAsia="仿宋_GB2312" w:hAnsiTheme="majorEastAsia" w:hint="eastAsia"/>
          <w:b/>
          <w:sz w:val="32"/>
          <w:szCs w:val="32"/>
        </w:rPr>
        <w:t xml:space="preserve"> 发达的集装箱运输是多式联运的核心。</w:t>
      </w:r>
      <w:r w:rsidRPr="00A3551C">
        <w:rPr>
          <w:rFonts w:ascii="仿宋_GB2312" w:eastAsia="仿宋_GB2312" w:hAnsiTheme="majorEastAsia" w:hint="eastAsia"/>
          <w:sz w:val="32"/>
          <w:szCs w:val="32"/>
        </w:rPr>
        <w:t xml:space="preserve">结合国外经验发展铁路集装箱运输，重点建设铁路集装箱中心站，提高铁路集装箱整列到发、装卸和中转能力；改善集装箱装箱地与港口间公路通道布局，保证通行能力。国外铁路公司尽可能地与其他运输方式和物流公司进行合作，为客户提供全程的快捷运输服务，充分发挥铁路在整个快捷运输链上的业务优势，打造与其他运输方式和物流企业相互依存，互惠互利的战略合作关系。铁路运输通过技术创新，开发各种多式联运方式，积极融入综合化交通体系。 </w:t>
      </w:r>
      <w:r w:rsidRPr="00C56C34">
        <w:rPr>
          <w:rFonts w:ascii="仿宋_GB2312" w:eastAsia="仿宋_GB2312" w:hAnsiTheme="majorEastAsia" w:hint="eastAsia"/>
          <w:b/>
          <w:sz w:val="32"/>
          <w:szCs w:val="32"/>
        </w:rPr>
        <w:t>现代物流体系是建立在运输市场细分的基础上的，引入第三方物流，并最终开发铁路行业性的第三</w:t>
      </w:r>
      <w:proofErr w:type="gramStart"/>
      <w:r w:rsidRPr="00C56C34">
        <w:rPr>
          <w:rFonts w:ascii="仿宋_GB2312" w:eastAsia="仿宋_GB2312" w:hAnsiTheme="majorEastAsia" w:hint="eastAsia"/>
          <w:b/>
          <w:sz w:val="32"/>
          <w:szCs w:val="32"/>
        </w:rPr>
        <w:t>方服务</w:t>
      </w:r>
      <w:proofErr w:type="gramEnd"/>
      <w:r w:rsidRPr="00C56C34">
        <w:rPr>
          <w:rFonts w:ascii="仿宋_GB2312" w:eastAsia="仿宋_GB2312" w:hAnsiTheme="majorEastAsia" w:hint="eastAsia"/>
          <w:b/>
          <w:sz w:val="32"/>
          <w:szCs w:val="32"/>
        </w:rPr>
        <w:t>平台，是物流及供应链管理的现代化、信息化和市场化的有效途径。</w:t>
      </w:r>
      <w:r w:rsidRPr="00A3551C">
        <w:rPr>
          <w:rFonts w:ascii="仿宋_GB2312" w:eastAsia="仿宋_GB2312" w:hAnsiTheme="majorEastAsia" w:hint="eastAsia"/>
          <w:sz w:val="32"/>
          <w:szCs w:val="32"/>
        </w:rPr>
        <w:t>随着物流企业电子商务模式的不断</w:t>
      </w:r>
      <w:r w:rsidRPr="00A3551C">
        <w:rPr>
          <w:rFonts w:ascii="仿宋_GB2312" w:eastAsia="仿宋_GB2312" w:hAnsiTheme="majorEastAsia" w:hint="eastAsia"/>
          <w:sz w:val="32"/>
          <w:szCs w:val="32"/>
        </w:rPr>
        <w:lastRenderedPageBreak/>
        <w:t>发展和创新，铁路物流企业也会面临不断的改进，并以此为途径逐步融入物流业发展的历史潮流，并引领行业发展。</w:t>
      </w:r>
    </w:p>
    <w:p w:rsidR="00512461" w:rsidRDefault="00512461" w:rsidP="00EB6482">
      <w:pPr>
        <w:pStyle w:val="2"/>
        <w:rPr>
          <w:rFonts w:ascii="黑体" w:eastAsia="黑体" w:hAnsi="黑体" w:hint="eastAsia"/>
          <w:b/>
          <w:color w:val="073E87" w:themeColor="text2"/>
          <w:sz w:val="32"/>
          <w:szCs w:val="32"/>
        </w:rPr>
      </w:pPr>
      <w:bookmarkStart w:id="23" w:name="_Toc2950549"/>
      <w:r>
        <w:rPr>
          <w:rFonts w:ascii="黑体" w:eastAsia="黑体" w:hAnsi="黑体" w:hint="eastAsia"/>
          <w:b/>
          <w:color w:val="073E87" w:themeColor="text2"/>
          <w:sz w:val="32"/>
          <w:szCs w:val="32"/>
        </w:rPr>
        <w:t>观点荟萃</w:t>
      </w:r>
      <w:bookmarkEnd w:id="23"/>
    </w:p>
    <w:p w:rsidR="00512461" w:rsidRDefault="00E93BA3" w:rsidP="00E93BA3">
      <w:pPr>
        <w:pStyle w:val="3"/>
        <w:rPr>
          <w:rFonts w:ascii="仿宋_GB2312" w:eastAsia="仿宋_GB2312" w:hAnsi="microsoft yahei" w:hint="eastAsia"/>
          <w:b/>
          <w:color w:val="000000"/>
          <w:sz w:val="32"/>
          <w:szCs w:val="32"/>
        </w:rPr>
      </w:pPr>
      <w:bookmarkStart w:id="24" w:name="_Toc2950550"/>
      <w:r w:rsidRPr="00E93BA3">
        <w:rPr>
          <w:rFonts w:ascii="仿宋_GB2312" w:eastAsia="仿宋_GB2312" w:hAnsi="microsoft yahei"/>
          <w:b/>
          <w:color w:val="000000"/>
          <w:sz w:val="32"/>
          <w:szCs w:val="32"/>
        </w:rPr>
        <w:t>中央说的企业家精神你懂了吗？</w:t>
      </w:r>
      <w:bookmarkEnd w:id="24"/>
    </w:p>
    <w:p w:rsidR="00CB0D54" w:rsidRPr="00CB0D54" w:rsidRDefault="00CB0D54" w:rsidP="00CB0D54">
      <w:pPr>
        <w:shd w:val="clear" w:color="auto" w:fill="FFFFFF"/>
        <w:spacing w:after="0" w:line="402" w:lineRule="atLeast"/>
        <w:ind w:firstLineChars="200" w:firstLine="640"/>
        <w:jc w:val="both"/>
        <w:rPr>
          <w:rFonts w:ascii="仿宋_GB2312" w:eastAsia="仿宋_GB2312" w:hAnsi="Arial" w:cs="Arial" w:hint="eastAsia"/>
          <w:color w:val="333333"/>
          <w:sz w:val="32"/>
          <w:szCs w:val="32"/>
        </w:rPr>
      </w:pPr>
      <w:r w:rsidRPr="00CB0D54">
        <w:rPr>
          <w:rFonts w:ascii="仿宋_GB2312" w:eastAsia="仿宋_GB2312" w:hAnsi="Arial" w:cs="Arial" w:hint="eastAsia"/>
          <w:color w:val="333333"/>
          <w:sz w:val="32"/>
          <w:szCs w:val="32"/>
        </w:rPr>
        <w:t>中共中央、国务院</w:t>
      </w:r>
      <w:r>
        <w:rPr>
          <w:rFonts w:ascii="仿宋_GB2312" w:eastAsia="仿宋_GB2312" w:hAnsi="Arial" w:cs="Arial" w:hint="eastAsia"/>
          <w:color w:val="333333"/>
          <w:sz w:val="32"/>
          <w:szCs w:val="32"/>
        </w:rPr>
        <w:t>曾</w:t>
      </w:r>
      <w:r w:rsidRPr="00CB0D54">
        <w:rPr>
          <w:rFonts w:ascii="仿宋_GB2312" w:eastAsia="仿宋_GB2312" w:hAnsi="Arial" w:cs="Arial" w:hint="eastAsia"/>
          <w:color w:val="333333"/>
          <w:sz w:val="32"/>
          <w:szCs w:val="32"/>
        </w:rPr>
        <w:t>下发了《中共中央国务院关于营造企业家健康成长环境弘扬优秀企业家精神更好发挥企业家作用的意见》（以下简称《意见》）。这一文件被称为“史无前例”的文件，是首次以中央专门文件的形式，明确了企业家精神的重要地位和价值，这对于肯定和弘扬优秀企业家精神，更好发挥企业家作用，激活社会创造力和活力具有重要作用。</w:t>
      </w:r>
    </w:p>
    <w:p w:rsidR="00CB0D54" w:rsidRPr="00CB0D54" w:rsidRDefault="00CB0D54" w:rsidP="00CB0D54">
      <w:pPr>
        <w:shd w:val="clear" w:color="auto" w:fill="FFFFFF"/>
        <w:spacing w:before="368" w:after="0" w:line="402" w:lineRule="atLeast"/>
        <w:jc w:val="both"/>
        <w:rPr>
          <w:rFonts w:ascii="仿宋_GB2312" w:eastAsia="仿宋_GB2312" w:hAnsi="Arial" w:cs="Arial" w:hint="eastAsia"/>
          <w:color w:val="333333"/>
          <w:sz w:val="32"/>
          <w:szCs w:val="32"/>
        </w:rPr>
      </w:pPr>
      <w:r w:rsidRPr="00CB0D54">
        <w:rPr>
          <w:rFonts w:ascii="仿宋_GB2312" w:eastAsia="仿宋_GB2312" w:hAnsi="Arial" w:cs="Arial" w:hint="eastAsia"/>
          <w:color w:val="333333"/>
          <w:sz w:val="32"/>
          <w:szCs w:val="32"/>
        </w:rPr>
        <w:t>《意见》从营造依法保护企业家合法权益的法治环境、促进企业家公平竞争诚信经营的市场环境、弘扬企业家精神、加强对企业家优质高效务实服务等10个方面提出了29条具体的意见。</w:t>
      </w:r>
    </w:p>
    <w:p w:rsidR="00CB0D54" w:rsidRPr="00CB0D54" w:rsidRDefault="00CB0D54" w:rsidP="00CB0D54">
      <w:pPr>
        <w:shd w:val="clear" w:color="auto" w:fill="FFFFFF"/>
        <w:spacing w:before="435" w:after="0" w:line="402" w:lineRule="atLeast"/>
        <w:jc w:val="both"/>
        <w:rPr>
          <w:rFonts w:ascii="仿宋_GB2312" w:eastAsia="仿宋_GB2312" w:hAnsi="Arial" w:cs="Arial" w:hint="eastAsia"/>
          <w:color w:val="333333"/>
          <w:sz w:val="32"/>
          <w:szCs w:val="32"/>
        </w:rPr>
      </w:pPr>
      <w:r w:rsidRPr="00CB0D54">
        <w:rPr>
          <w:rFonts w:ascii="仿宋_GB2312" w:eastAsia="仿宋_GB2312" w:hAnsi="Arial" w:cs="Arial" w:hint="eastAsia"/>
          <w:b/>
          <w:bCs/>
          <w:color w:val="333333"/>
          <w:sz w:val="32"/>
          <w:szCs w:val="32"/>
        </w:rPr>
        <w:t>什么是企业家精神？</w:t>
      </w:r>
    </w:p>
    <w:p w:rsidR="00CB0D54" w:rsidRDefault="00CB0D54" w:rsidP="00CB0D54">
      <w:pPr>
        <w:shd w:val="clear" w:color="auto" w:fill="FFFFFF"/>
        <w:spacing w:before="368" w:after="0" w:line="402" w:lineRule="atLeast"/>
        <w:jc w:val="both"/>
        <w:rPr>
          <w:rFonts w:ascii="仿宋_GB2312" w:eastAsia="仿宋_GB2312" w:hAnsi="Arial" w:cs="Arial" w:hint="eastAsia"/>
          <w:color w:val="333333"/>
          <w:sz w:val="32"/>
          <w:szCs w:val="32"/>
        </w:rPr>
      </w:pPr>
    </w:p>
    <w:p w:rsidR="00CB0D54" w:rsidRDefault="00CB0D54" w:rsidP="00CB0D54">
      <w:pPr>
        <w:shd w:val="clear" w:color="auto" w:fill="FFFFFF"/>
        <w:spacing w:before="368" w:after="0" w:line="402" w:lineRule="atLeast"/>
        <w:jc w:val="both"/>
        <w:rPr>
          <w:rFonts w:ascii="仿宋_GB2312" w:eastAsia="仿宋_GB2312" w:hAnsi="Arial" w:cs="Arial" w:hint="eastAsia"/>
          <w:color w:val="333333"/>
          <w:sz w:val="32"/>
          <w:szCs w:val="32"/>
        </w:rPr>
      </w:pPr>
      <w:r>
        <w:rPr>
          <w:rFonts w:ascii="仿宋_GB2312" w:eastAsia="仿宋_GB2312" w:hAnsi="Arial" w:cs="Arial" w:hint="eastAsia"/>
          <w:noProof/>
          <w:color w:val="333333"/>
          <w:sz w:val="32"/>
          <w:szCs w:val="32"/>
        </w:rPr>
        <w:lastRenderedPageBreak/>
        <w:drawing>
          <wp:anchor distT="0" distB="0" distL="114300" distR="114300" simplePos="0" relativeHeight="251677696" behindDoc="0" locked="0" layoutInCell="1" allowOverlap="1">
            <wp:simplePos x="0" y="0"/>
            <wp:positionH relativeFrom="column">
              <wp:posOffset>205120</wp:posOffset>
            </wp:positionH>
            <wp:positionV relativeFrom="paragraph">
              <wp:posOffset>191386</wp:posOffset>
            </wp:positionV>
            <wp:extent cx="5105843" cy="3466214"/>
            <wp:effectExtent l="19050" t="0" r="0" b="0"/>
            <wp:wrapNone/>
            <wp:docPr id="8" name="图片 16" descr="C:\Users\lenovo\AppData\Roaming\Tencent\Users\123131775\QQ\WinTemp\RichOle\{ENT7]C)9%Z0UPGC}1CYA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AppData\Roaming\Tencent\Users\123131775\QQ\WinTemp\RichOle\{ENT7]C)9%Z0UPGC}1CYAD8.png"/>
                    <pic:cNvPicPr>
                      <a:picLocks noChangeAspect="1" noChangeArrowheads="1"/>
                    </pic:cNvPicPr>
                  </pic:nvPicPr>
                  <pic:blipFill>
                    <a:blip r:embed="rId20"/>
                    <a:srcRect/>
                    <a:stretch>
                      <a:fillRect/>
                    </a:stretch>
                  </pic:blipFill>
                  <pic:spPr bwMode="auto">
                    <a:xfrm>
                      <a:off x="0" y="0"/>
                      <a:ext cx="5105843" cy="3466214"/>
                    </a:xfrm>
                    <a:prstGeom prst="rect">
                      <a:avLst/>
                    </a:prstGeom>
                    <a:noFill/>
                    <a:ln w="9525">
                      <a:noFill/>
                      <a:miter lim="800000"/>
                      <a:headEnd/>
                      <a:tailEnd/>
                    </a:ln>
                  </pic:spPr>
                </pic:pic>
              </a:graphicData>
            </a:graphic>
          </wp:anchor>
        </w:drawing>
      </w:r>
    </w:p>
    <w:p w:rsidR="00CB0D54" w:rsidRDefault="00CB0D54" w:rsidP="00CB0D54">
      <w:pPr>
        <w:shd w:val="clear" w:color="auto" w:fill="FFFFFF"/>
        <w:spacing w:before="368" w:after="0" w:line="402" w:lineRule="atLeast"/>
        <w:jc w:val="both"/>
        <w:rPr>
          <w:rFonts w:ascii="仿宋_GB2312" w:eastAsia="仿宋_GB2312" w:hAnsi="Arial" w:cs="Arial" w:hint="eastAsia"/>
          <w:color w:val="333333"/>
          <w:sz w:val="32"/>
          <w:szCs w:val="32"/>
        </w:rPr>
      </w:pPr>
    </w:p>
    <w:p w:rsidR="00CB0D54" w:rsidRDefault="00CB0D54" w:rsidP="00CB0D54">
      <w:pPr>
        <w:shd w:val="clear" w:color="auto" w:fill="FFFFFF"/>
        <w:spacing w:before="368" w:after="0" w:line="402" w:lineRule="atLeast"/>
        <w:jc w:val="both"/>
        <w:rPr>
          <w:rFonts w:ascii="仿宋_GB2312" w:eastAsia="仿宋_GB2312" w:hAnsi="Arial" w:cs="Arial" w:hint="eastAsia"/>
          <w:color w:val="333333"/>
          <w:sz w:val="32"/>
          <w:szCs w:val="32"/>
        </w:rPr>
      </w:pPr>
    </w:p>
    <w:p w:rsidR="00CB0D54" w:rsidRPr="00CB0D54" w:rsidRDefault="00CB0D54" w:rsidP="00CB0D54">
      <w:pPr>
        <w:spacing w:after="0" w:line="240" w:lineRule="auto"/>
        <w:rPr>
          <w:rFonts w:ascii="宋体" w:eastAsia="宋体" w:hAnsi="宋体" w:cs="宋体"/>
          <w:color w:val="auto"/>
          <w:sz w:val="24"/>
          <w:szCs w:val="24"/>
        </w:rPr>
      </w:pPr>
    </w:p>
    <w:p w:rsidR="00CB0D54" w:rsidRDefault="00CB0D54" w:rsidP="00CB0D54">
      <w:pPr>
        <w:shd w:val="clear" w:color="auto" w:fill="FFFFFF"/>
        <w:spacing w:before="368" w:after="0" w:line="402" w:lineRule="atLeast"/>
        <w:jc w:val="both"/>
        <w:rPr>
          <w:rFonts w:ascii="仿宋_GB2312" w:eastAsia="仿宋_GB2312" w:hAnsi="Arial" w:cs="Arial" w:hint="eastAsia"/>
          <w:color w:val="333333"/>
          <w:sz w:val="32"/>
          <w:szCs w:val="32"/>
        </w:rPr>
      </w:pPr>
    </w:p>
    <w:p w:rsidR="00CB0D54" w:rsidRDefault="00CB0D54" w:rsidP="00CB0D54">
      <w:pPr>
        <w:shd w:val="clear" w:color="auto" w:fill="FFFFFF"/>
        <w:spacing w:before="368" w:after="0" w:line="402" w:lineRule="atLeast"/>
        <w:jc w:val="both"/>
        <w:rPr>
          <w:rFonts w:ascii="仿宋_GB2312" w:eastAsia="仿宋_GB2312" w:hAnsi="Arial" w:cs="Arial" w:hint="eastAsia"/>
          <w:color w:val="333333"/>
          <w:sz w:val="32"/>
          <w:szCs w:val="32"/>
        </w:rPr>
      </w:pPr>
    </w:p>
    <w:p w:rsidR="00CB0D54" w:rsidRPr="00CB0D54" w:rsidRDefault="00CB0D54" w:rsidP="00CB0D54">
      <w:pPr>
        <w:shd w:val="clear" w:color="auto" w:fill="FFFFFF"/>
        <w:spacing w:before="368" w:after="0" w:line="402" w:lineRule="atLeast"/>
        <w:jc w:val="both"/>
        <w:rPr>
          <w:rFonts w:ascii="仿宋_GB2312" w:eastAsia="仿宋_GB2312" w:hAnsi="Arial" w:cs="Arial" w:hint="eastAsia"/>
          <w:color w:val="333333"/>
          <w:sz w:val="32"/>
          <w:szCs w:val="32"/>
        </w:rPr>
      </w:pPr>
      <w:r w:rsidRPr="00CB0D54">
        <w:rPr>
          <w:rFonts w:ascii="仿宋_GB2312" w:eastAsia="仿宋_GB2312" w:hAnsi="Arial" w:cs="Arial" w:hint="eastAsia"/>
          <w:color w:val="333333"/>
          <w:sz w:val="32"/>
          <w:szCs w:val="32"/>
        </w:rPr>
        <w:t>其实，由于企业家精神的内涵十分丰富，也具有多个层次的含义，不管是经济学界和管理学界并没有一个公认和统一的界定。笔者简单梳理了一下相关定义和描述：</w:t>
      </w:r>
    </w:p>
    <w:p w:rsidR="00CB0D54" w:rsidRPr="00CB0D54" w:rsidRDefault="00CB0D54" w:rsidP="00CB0D54">
      <w:pPr>
        <w:shd w:val="clear" w:color="auto" w:fill="FFFFFF"/>
        <w:spacing w:before="368" w:after="0" w:line="402" w:lineRule="atLeast"/>
        <w:ind w:firstLineChars="200" w:firstLine="640"/>
        <w:jc w:val="both"/>
        <w:rPr>
          <w:rFonts w:ascii="仿宋_GB2312" w:eastAsia="仿宋_GB2312" w:hAnsi="Arial" w:cs="Arial" w:hint="eastAsia"/>
          <w:color w:val="333333"/>
          <w:sz w:val="32"/>
          <w:szCs w:val="32"/>
        </w:rPr>
      </w:pPr>
      <w:r w:rsidRPr="00CB0D54">
        <w:rPr>
          <w:rFonts w:ascii="仿宋_GB2312" w:eastAsia="仿宋_GB2312" w:hAnsi="Arial" w:cs="Arial" w:hint="eastAsia"/>
          <w:color w:val="333333"/>
          <w:sz w:val="32"/>
          <w:szCs w:val="32"/>
        </w:rPr>
        <w:t>熊彼特认为企业家精神作为经济发展的主要驱动力量，企业家的创新活动是实现经济发展的主要行为。学者Zahra认为企业家精神是指现有公司内创造新事业，以改进组织活力能力和提高公司竞争地位或从战略的角度更新现有企业的过程；</w:t>
      </w:r>
      <w:proofErr w:type="spellStart"/>
      <w:r w:rsidRPr="00CB0D54">
        <w:rPr>
          <w:rFonts w:ascii="仿宋_GB2312" w:eastAsia="仿宋_GB2312" w:hAnsi="Arial" w:cs="Arial" w:hint="eastAsia"/>
          <w:color w:val="333333"/>
          <w:sz w:val="32"/>
          <w:szCs w:val="32"/>
        </w:rPr>
        <w:t>Burgelman</w:t>
      </w:r>
      <w:proofErr w:type="spellEnd"/>
      <w:r w:rsidRPr="00CB0D54">
        <w:rPr>
          <w:rFonts w:ascii="仿宋_GB2312" w:eastAsia="仿宋_GB2312" w:hAnsi="Arial" w:cs="Arial" w:hint="eastAsia"/>
          <w:color w:val="333333"/>
          <w:sz w:val="32"/>
          <w:szCs w:val="32"/>
        </w:rPr>
        <w:t>的定义是，通过内部进行的新的资源组合来拓展公司竞争领域和发掘相应机会的过程。Caves认为，企业家精神</w:t>
      </w:r>
      <w:r w:rsidRPr="00CB0D54">
        <w:rPr>
          <w:rFonts w:ascii="仿宋_GB2312" w:eastAsia="仿宋_GB2312" w:hAnsi="Arial" w:cs="Arial" w:hint="eastAsia"/>
          <w:color w:val="333333"/>
          <w:sz w:val="32"/>
          <w:szCs w:val="32"/>
        </w:rPr>
        <w:lastRenderedPageBreak/>
        <w:t>是知识溢出、技术进步和创新的源泉，在宏观上则是经济增长的源泉。</w:t>
      </w:r>
      <w:proofErr w:type="spellStart"/>
      <w:r w:rsidRPr="00CB0D54">
        <w:rPr>
          <w:rFonts w:ascii="仿宋_GB2312" w:eastAsia="仿宋_GB2312" w:hAnsi="Arial" w:cs="Arial" w:hint="eastAsia"/>
          <w:color w:val="333333"/>
          <w:sz w:val="32"/>
          <w:szCs w:val="32"/>
        </w:rPr>
        <w:t>Guth</w:t>
      </w:r>
      <w:proofErr w:type="spellEnd"/>
      <w:r w:rsidRPr="00CB0D54">
        <w:rPr>
          <w:rFonts w:ascii="仿宋_GB2312" w:eastAsia="仿宋_GB2312" w:hAnsi="Arial" w:cs="Arial" w:hint="eastAsia"/>
          <w:color w:val="333333"/>
          <w:sz w:val="32"/>
          <w:szCs w:val="32"/>
        </w:rPr>
        <w:t xml:space="preserve"> 和 Ginsberg则认为企业家精神是组织更新、创新和风险活动的总和。</w:t>
      </w:r>
    </w:p>
    <w:p w:rsidR="00CB0D54" w:rsidRPr="00CB0D54" w:rsidRDefault="00CB0D54" w:rsidP="00CB0D54">
      <w:pPr>
        <w:shd w:val="clear" w:color="auto" w:fill="FFFFFF"/>
        <w:spacing w:before="368" w:after="0" w:line="402" w:lineRule="atLeast"/>
        <w:ind w:firstLineChars="200" w:firstLine="640"/>
        <w:jc w:val="both"/>
        <w:rPr>
          <w:rFonts w:ascii="仿宋_GB2312" w:eastAsia="仿宋_GB2312" w:hAnsi="Arial" w:cs="Arial" w:hint="eastAsia"/>
          <w:color w:val="333333"/>
          <w:sz w:val="32"/>
          <w:szCs w:val="32"/>
        </w:rPr>
      </w:pPr>
      <w:r w:rsidRPr="00CB0D54">
        <w:rPr>
          <w:rFonts w:ascii="仿宋_GB2312" w:eastAsia="仿宋_GB2312" w:hAnsi="Arial" w:cs="Arial" w:hint="eastAsia"/>
          <w:color w:val="333333"/>
          <w:sz w:val="32"/>
          <w:szCs w:val="32"/>
        </w:rPr>
        <w:t>此次《意见》也用三个“弘扬”勾勒了我国倡导的新时期优秀企业家精神的核心内涵：即企业家爱国敬业遵纪守法艰苦奋斗的精神、企业家创新发展专注品质追求卓越的精神、企业家履行责任敢于担当服务社会的精神。</w:t>
      </w:r>
    </w:p>
    <w:p w:rsidR="00CB0D54" w:rsidRPr="00CB0D54" w:rsidRDefault="00CB0D54" w:rsidP="00CB0D54">
      <w:pPr>
        <w:shd w:val="clear" w:color="auto" w:fill="FFFFFF"/>
        <w:spacing w:before="368" w:after="0" w:line="402" w:lineRule="atLeast"/>
        <w:jc w:val="both"/>
        <w:rPr>
          <w:rFonts w:ascii="仿宋_GB2312" w:eastAsia="仿宋_GB2312" w:hAnsi="Arial" w:cs="Arial" w:hint="eastAsia"/>
          <w:color w:val="333333"/>
          <w:sz w:val="32"/>
          <w:szCs w:val="32"/>
        </w:rPr>
      </w:pPr>
      <w:r w:rsidRPr="00CB0D54">
        <w:rPr>
          <w:rFonts w:ascii="仿宋_GB2312" w:eastAsia="仿宋_GB2312" w:hAnsi="Arial" w:cs="Arial" w:hint="eastAsia"/>
          <w:b/>
          <w:bCs/>
          <w:color w:val="333333"/>
          <w:sz w:val="32"/>
          <w:szCs w:val="32"/>
        </w:rPr>
        <w:t>企业家精神有什么作用？</w:t>
      </w:r>
    </w:p>
    <w:p w:rsidR="00CB0D54" w:rsidRPr="00CB0D54" w:rsidRDefault="00CB0D54" w:rsidP="00CB0D54">
      <w:pPr>
        <w:shd w:val="clear" w:color="auto" w:fill="FFFFFF"/>
        <w:spacing w:before="368" w:after="0" w:line="402" w:lineRule="atLeast"/>
        <w:ind w:firstLineChars="200" w:firstLine="640"/>
        <w:jc w:val="both"/>
        <w:rPr>
          <w:rFonts w:ascii="仿宋_GB2312" w:eastAsia="仿宋_GB2312" w:hAnsi="Arial" w:cs="Arial" w:hint="eastAsia"/>
          <w:color w:val="333333"/>
          <w:sz w:val="32"/>
          <w:szCs w:val="32"/>
        </w:rPr>
      </w:pPr>
      <w:r w:rsidRPr="00CB0D54">
        <w:rPr>
          <w:rFonts w:ascii="仿宋_GB2312" w:eastAsia="仿宋_GB2312" w:hAnsi="Arial" w:cs="Arial" w:hint="eastAsia"/>
          <w:color w:val="333333"/>
          <w:sz w:val="32"/>
          <w:szCs w:val="32"/>
        </w:rPr>
        <w:t>从以上定义和描述可以看出，虽然内涵和层次各有区别，但一般认为企业家精神对于一个国家或地区经济发展和创新的主要甚至是关键因素之一。企业家精神总是与创新，建立、引领和重塑企业，捕捉市场机会，促进经济长期增长等内容相结合。</w:t>
      </w:r>
    </w:p>
    <w:p w:rsidR="00CB0D54" w:rsidRPr="00CB0D54" w:rsidRDefault="00CB0D54" w:rsidP="00CB0D54">
      <w:pPr>
        <w:shd w:val="clear" w:color="auto" w:fill="FFFFFF"/>
        <w:spacing w:before="368" w:after="0" w:line="402" w:lineRule="atLeast"/>
        <w:ind w:firstLineChars="200" w:firstLine="640"/>
        <w:jc w:val="both"/>
        <w:rPr>
          <w:rFonts w:ascii="仿宋_GB2312" w:eastAsia="仿宋_GB2312" w:hAnsi="Arial" w:cs="Arial" w:hint="eastAsia"/>
          <w:color w:val="333333"/>
          <w:sz w:val="32"/>
          <w:szCs w:val="32"/>
        </w:rPr>
      </w:pPr>
      <w:r w:rsidRPr="00CB0D54">
        <w:rPr>
          <w:rFonts w:ascii="仿宋_GB2312" w:eastAsia="仿宋_GB2312" w:hAnsi="Arial" w:cs="Arial" w:hint="eastAsia"/>
          <w:color w:val="333333"/>
          <w:sz w:val="32"/>
          <w:szCs w:val="32"/>
        </w:rPr>
        <w:t>企业家精神能够提高企业组织和地区、社会的竞争优势，刺激企业成长，创造新的就业机会，增加社会财富。未来，我国经济增长将更依赖于各个经济运行主体企业家价值创造和实</w:t>
      </w:r>
      <w:r w:rsidRPr="00CB0D54">
        <w:rPr>
          <w:rFonts w:ascii="仿宋_GB2312" w:eastAsia="仿宋_GB2312" w:hAnsi="Arial" w:cs="Arial" w:hint="eastAsia"/>
          <w:color w:val="333333"/>
          <w:sz w:val="32"/>
          <w:szCs w:val="32"/>
        </w:rPr>
        <w:lastRenderedPageBreak/>
        <w:t>现的过程，企业家精神通过优化资源配置、推动创业创新、促进企业成长和制度优化，显著推进经济方式变化和长期增长。</w:t>
      </w:r>
    </w:p>
    <w:p w:rsidR="00CB0D54" w:rsidRPr="00CB0D54" w:rsidRDefault="00CB0D54" w:rsidP="00CB0D54">
      <w:pPr>
        <w:shd w:val="clear" w:color="auto" w:fill="FFFFFF"/>
        <w:spacing w:before="435" w:after="0" w:line="402" w:lineRule="atLeast"/>
        <w:jc w:val="both"/>
        <w:rPr>
          <w:rFonts w:ascii="仿宋_GB2312" w:eastAsia="仿宋_GB2312" w:hAnsi="Arial" w:cs="Arial" w:hint="eastAsia"/>
          <w:color w:val="333333"/>
          <w:sz w:val="32"/>
          <w:szCs w:val="32"/>
        </w:rPr>
      </w:pPr>
      <w:r w:rsidRPr="00CB0D54">
        <w:rPr>
          <w:rFonts w:ascii="仿宋_GB2312" w:eastAsia="仿宋_GB2312" w:hAnsi="Arial" w:cs="Arial" w:hint="eastAsia"/>
          <w:b/>
          <w:bCs/>
          <w:color w:val="333333"/>
          <w:sz w:val="32"/>
          <w:szCs w:val="32"/>
        </w:rPr>
        <w:t>为什么此时此刻重提并高度重视企业家精神？</w:t>
      </w:r>
    </w:p>
    <w:p w:rsidR="00CB0D54" w:rsidRPr="00CB0D54" w:rsidRDefault="00CB0D54" w:rsidP="00CB0D54">
      <w:pPr>
        <w:shd w:val="clear" w:color="auto" w:fill="FFFFFF"/>
        <w:spacing w:before="368" w:after="0" w:line="402" w:lineRule="atLeast"/>
        <w:ind w:firstLineChars="200" w:firstLine="640"/>
        <w:jc w:val="both"/>
        <w:rPr>
          <w:rFonts w:ascii="仿宋_GB2312" w:eastAsia="仿宋_GB2312" w:hAnsi="Arial" w:cs="Arial" w:hint="eastAsia"/>
          <w:color w:val="333333"/>
          <w:sz w:val="32"/>
          <w:szCs w:val="32"/>
        </w:rPr>
      </w:pPr>
      <w:r w:rsidRPr="00CB0D54">
        <w:rPr>
          <w:rFonts w:ascii="仿宋_GB2312" w:eastAsia="仿宋_GB2312" w:hAnsi="Arial" w:cs="Arial" w:hint="eastAsia"/>
          <w:color w:val="333333"/>
          <w:sz w:val="32"/>
          <w:szCs w:val="32"/>
        </w:rPr>
        <w:t>此前已有学者指出，重视企业家精神的根本原因是传统的经济调整政策工具的失灵，新旧动能的转换没有有效衔接，资本驱动型的经济增长模式效应递减。本次《意见》的出台预示着我国经济增长将从政府作为选择主体和过度耗费生产资源的低效率方式，向着个人特别是企业家作为选择主体和有效使用生产资源的高效率方式转变。现代管理学之父彼得德鲁克就曾提出，任何企业都可获得创新与企业家精神，但必须有意识地培养。当前的创新和企业家精神早已超越了企业管理的范畴扩大到整个经济社会发展的所有层面，甚至决定我国经济转型发展、新旧动能转换成功的关键因素和主要推动力。我们需要一大批具有创新意识和企业家精神的企业领袖，以推进社会创新、企业发展和社会进步。</w:t>
      </w:r>
    </w:p>
    <w:p w:rsidR="00CB0D54" w:rsidRPr="00CB0D54" w:rsidRDefault="00CB0D54" w:rsidP="00CB0D54">
      <w:pPr>
        <w:shd w:val="clear" w:color="auto" w:fill="FFFFFF"/>
        <w:spacing w:before="368" w:after="0" w:line="402" w:lineRule="atLeast"/>
        <w:ind w:firstLineChars="200" w:firstLine="640"/>
        <w:jc w:val="both"/>
        <w:rPr>
          <w:rFonts w:ascii="仿宋_GB2312" w:eastAsia="仿宋_GB2312" w:hAnsi="Arial" w:cs="Arial" w:hint="eastAsia"/>
          <w:color w:val="333333"/>
          <w:sz w:val="32"/>
          <w:szCs w:val="32"/>
        </w:rPr>
      </w:pPr>
      <w:r w:rsidRPr="00CB0D54">
        <w:rPr>
          <w:rFonts w:ascii="仿宋_GB2312" w:eastAsia="仿宋_GB2312" w:hAnsi="Arial" w:cs="Arial" w:hint="eastAsia"/>
          <w:color w:val="333333"/>
          <w:sz w:val="32"/>
          <w:szCs w:val="32"/>
        </w:rPr>
        <w:lastRenderedPageBreak/>
        <w:t>而这一切的实现，不仅需要整个国家和社会有意识地去培养，需要良好的技术环境，还需要相匹配的制度环境。制度环境对企业家精神有着重要影响，决定企业家精神是富有成效的、没有成效的、甚至是具有破坏性的结果。全面的制度改革和优化，能够有效促进企业家精神的释放。</w:t>
      </w:r>
    </w:p>
    <w:p w:rsidR="00CB0D54" w:rsidRPr="00CB0D54" w:rsidRDefault="00CB0D54" w:rsidP="00CB0D54">
      <w:pPr>
        <w:shd w:val="clear" w:color="auto" w:fill="FFFFFF"/>
        <w:spacing w:before="368" w:after="0" w:line="402" w:lineRule="atLeast"/>
        <w:ind w:firstLineChars="200" w:firstLine="640"/>
        <w:jc w:val="both"/>
        <w:rPr>
          <w:rFonts w:ascii="仿宋_GB2312" w:eastAsia="仿宋_GB2312" w:hAnsi="Arial" w:cs="Arial" w:hint="eastAsia"/>
          <w:color w:val="333333"/>
          <w:sz w:val="32"/>
          <w:szCs w:val="32"/>
        </w:rPr>
      </w:pPr>
      <w:r w:rsidRPr="00CB0D54">
        <w:rPr>
          <w:rFonts w:ascii="仿宋_GB2312" w:eastAsia="仿宋_GB2312" w:hAnsi="Arial" w:cs="Arial" w:hint="eastAsia"/>
          <w:color w:val="333333"/>
          <w:sz w:val="32"/>
          <w:szCs w:val="32"/>
        </w:rPr>
        <w:t>《意见》也明确指出，企业家是经济活动的重要主体。改革开放以来，一大批优秀企业家在市场竞争中迅速成长，一大批具有核心竞争力的企业不断涌现，为积累社会财富、创造就业岗位、促进经济社会发展、增强综合国力</w:t>
      </w:r>
      <w:proofErr w:type="gramStart"/>
      <w:r w:rsidRPr="00CB0D54">
        <w:rPr>
          <w:rFonts w:ascii="仿宋_GB2312" w:eastAsia="仿宋_GB2312" w:hAnsi="Arial" w:cs="Arial" w:hint="eastAsia"/>
          <w:color w:val="333333"/>
          <w:sz w:val="32"/>
          <w:szCs w:val="32"/>
        </w:rPr>
        <w:t>作出</w:t>
      </w:r>
      <w:proofErr w:type="gramEnd"/>
      <w:r w:rsidRPr="00CB0D54">
        <w:rPr>
          <w:rFonts w:ascii="仿宋_GB2312" w:eastAsia="仿宋_GB2312" w:hAnsi="Arial" w:cs="Arial" w:hint="eastAsia"/>
          <w:color w:val="333333"/>
          <w:sz w:val="32"/>
          <w:szCs w:val="32"/>
        </w:rPr>
        <w:t>了重要贡献。营造企业家健康成长环境，弘扬优秀企业家精神，更好发挥企业家作用，对深化供给侧结构性改革、激发市场活力、实现经济社会持续健康发展具有重要意义。</w:t>
      </w:r>
    </w:p>
    <w:p w:rsidR="00CB0D54" w:rsidRPr="00CB0D54" w:rsidRDefault="00CB0D54" w:rsidP="00CB0D54">
      <w:pPr>
        <w:shd w:val="clear" w:color="auto" w:fill="FFFFFF"/>
        <w:spacing w:before="368" w:after="0" w:line="402" w:lineRule="atLeast"/>
        <w:ind w:firstLineChars="200" w:firstLine="640"/>
        <w:jc w:val="both"/>
        <w:rPr>
          <w:rFonts w:ascii="仿宋_GB2312" w:eastAsia="仿宋_GB2312" w:hAnsi="Arial" w:cs="Arial" w:hint="eastAsia"/>
          <w:color w:val="333333"/>
          <w:sz w:val="32"/>
          <w:szCs w:val="32"/>
        </w:rPr>
      </w:pPr>
      <w:r w:rsidRPr="00CB0D54">
        <w:rPr>
          <w:rFonts w:ascii="仿宋_GB2312" w:eastAsia="仿宋_GB2312" w:hAnsi="Arial" w:cs="Arial" w:hint="eastAsia"/>
          <w:color w:val="333333"/>
          <w:sz w:val="32"/>
          <w:szCs w:val="32"/>
        </w:rPr>
        <w:t>因此，在全面深化改革、创新驱动的国家战略指引下，《意见》的下发正当其时。未来，期望《意见》有效落地、切实落实，全面释放社会企业家精神，推动社会经济增长方式转变，促进社会经济长期健康发展。</w:t>
      </w:r>
    </w:p>
    <w:p w:rsidR="00CB0D54" w:rsidRPr="00CB0D54" w:rsidRDefault="00CB0D54" w:rsidP="00CB0D54">
      <w:pPr>
        <w:rPr>
          <w:rFonts w:hint="eastAsia"/>
        </w:rPr>
      </w:pPr>
    </w:p>
    <w:p w:rsidR="00CB0D54" w:rsidRPr="00CB0D54" w:rsidRDefault="00CB0D54" w:rsidP="00CB0D54"/>
    <w:sectPr w:rsidR="00CB0D54" w:rsidRPr="00CB0D54" w:rsidSect="00110627">
      <w:pgSz w:w="12240" w:h="15840" w:code="1"/>
      <w:pgMar w:top="1440" w:right="1800" w:bottom="1440" w:left="1800" w:header="720" w:footer="720" w:gutter="0"/>
      <w:cols w:space="720"/>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5EDA" w:rsidRDefault="00485EDA" w:rsidP="005A7015">
      <w:pPr>
        <w:spacing w:after="0" w:line="240" w:lineRule="auto"/>
      </w:pPr>
      <w:r>
        <w:separator/>
      </w:r>
    </w:p>
  </w:endnote>
  <w:endnote w:type="continuationSeparator" w:id="0">
    <w:p w:rsidR="00485EDA" w:rsidRDefault="00485EDA" w:rsidP="005A70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细黑">
    <w:panose1 w:val="02010600040101010101"/>
    <w:charset w:val="86"/>
    <w:family w:val="auto"/>
    <w:pitch w:val="variable"/>
    <w:sig w:usb0="00000287" w:usb1="080F0000" w:usb2="00000010" w:usb3="00000000" w:csb0="0004009F" w:csb1="00000000"/>
  </w:font>
  <w:font w:name="方正小标宋简体">
    <w:panose1 w:val="02010601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D79" w:rsidRPr="001B0DCF" w:rsidRDefault="00284D79">
    <w:pPr>
      <w:pStyle w:val="a6"/>
      <w:rPr>
        <w:rFonts w:asciiTheme="minorEastAsia" w:hAnsiTheme="minorEastAsia"/>
        <w:color w:val="auto"/>
        <w:sz w:val="28"/>
        <w:szCs w:val="28"/>
      </w:rPr>
    </w:pPr>
    <w:r w:rsidRPr="001B0DCF">
      <w:rPr>
        <w:rFonts w:asciiTheme="minorEastAsia" w:hAnsiTheme="minorEastAsia" w:hint="eastAsia"/>
        <w:color w:val="auto"/>
        <w:sz w:val="28"/>
        <w:szCs w:val="28"/>
      </w:rPr>
      <w:t>-</w:t>
    </w:r>
    <w:r w:rsidR="00105447" w:rsidRPr="001B0DCF">
      <w:rPr>
        <w:rFonts w:asciiTheme="minorEastAsia" w:hAnsiTheme="minorEastAsia"/>
        <w:color w:val="auto"/>
        <w:sz w:val="28"/>
        <w:szCs w:val="28"/>
      </w:rPr>
      <w:fldChar w:fldCharType="begin"/>
    </w:r>
    <w:r w:rsidRPr="001B0DCF">
      <w:rPr>
        <w:rFonts w:asciiTheme="minorEastAsia" w:hAnsiTheme="minorEastAsia"/>
        <w:color w:val="auto"/>
        <w:sz w:val="28"/>
        <w:szCs w:val="28"/>
      </w:rPr>
      <w:instrText xml:space="preserve"> PAGE   \* MERGEFORMAT </w:instrText>
    </w:r>
    <w:r w:rsidR="00105447" w:rsidRPr="001B0DCF">
      <w:rPr>
        <w:rFonts w:asciiTheme="minorEastAsia" w:hAnsiTheme="minorEastAsia"/>
        <w:color w:val="auto"/>
        <w:sz w:val="28"/>
        <w:szCs w:val="28"/>
      </w:rPr>
      <w:fldChar w:fldCharType="separate"/>
    </w:r>
    <w:r w:rsidR="00D15A81" w:rsidRPr="00D15A81">
      <w:rPr>
        <w:rFonts w:asciiTheme="minorEastAsia" w:hAnsiTheme="minorEastAsia"/>
        <w:noProof/>
        <w:color w:val="auto"/>
        <w:sz w:val="28"/>
        <w:szCs w:val="28"/>
        <w:lang w:val="zh-CN"/>
      </w:rPr>
      <w:t>54</w:t>
    </w:r>
    <w:r w:rsidR="00105447" w:rsidRPr="001B0DCF">
      <w:rPr>
        <w:rFonts w:asciiTheme="minorEastAsia" w:hAnsiTheme="minorEastAsia"/>
        <w:color w:val="auto"/>
        <w:sz w:val="28"/>
        <w:szCs w:val="28"/>
      </w:rPr>
      <w:fldChar w:fldCharType="end"/>
    </w:r>
    <w:r w:rsidRPr="001B0DCF">
      <w:rPr>
        <w:rFonts w:asciiTheme="minorEastAsia" w:hAnsiTheme="minorEastAsia" w:hint="eastAsia"/>
        <w:color w:val="auto"/>
        <w:sz w:val="28"/>
        <w:szCs w:val="28"/>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D79" w:rsidRPr="001B0DCF" w:rsidRDefault="00284D79" w:rsidP="00DA15DD">
    <w:pPr>
      <w:pStyle w:val="a6"/>
      <w:tabs>
        <w:tab w:val="left" w:pos="3417"/>
      </w:tabs>
      <w:jc w:val="right"/>
      <w:rPr>
        <w:rFonts w:asciiTheme="minorEastAsia" w:hAnsiTheme="minorEastAsia"/>
        <w:color w:val="auto"/>
        <w:sz w:val="28"/>
        <w:szCs w:val="28"/>
      </w:rPr>
    </w:pPr>
    <w:r w:rsidRPr="001B0DCF">
      <w:rPr>
        <w:rFonts w:asciiTheme="minorEastAsia" w:hAnsiTheme="minorEastAsia" w:hint="eastAsia"/>
        <w:color w:val="auto"/>
        <w:sz w:val="28"/>
        <w:szCs w:val="28"/>
      </w:rPr>
      <w:t>-</w:t>
    </w:r>
    <w:r w:rsidR="00105447" w:rsidRPr="001B0DCF">
      <w:rPr>
        <w:rFonts w:asciiTheme="minorEastAsia" w:hAnsiTheme="minorEastAsia"/>
        <w:color w:val="auto"/>
        <w:sz w:val="28"/>
        <w:szCs w:val="28"/>
      </w:rPr>
      <w:fldChar w:fldCharType="begin"/>
    </w:r>
    <w:r w:rsidRPr="001B0DCF">
      <w:rPr>
        <w:rFonts w:asciiTheme="minorEastAsia" w:hAnsiTheme="minorEastAsia"/>
        <w:color w:val="auto"/>
        <w:sz w:val="28"/>
        <w:szCs w:val="28"/>
      </w:rPr>
      <w:instrText xml:space="preserve"> PAGE   \* MERGEFORMAT </w:instrText>
    </w:r>
    <w:r w:rsidR="00105447" w:rsidRPr="001B0DCF">
      <w:rPr>
        <w:rFonts w:asciiTheme="minorEastAsia" w:hAnsiTheme="minorEastAsia"/>
        <w:color w:val="auto"/>
        <w:sz w:val="28"/>
        <w:szCs w:val="28"/>
      </w:rPr>
      <w:fldChar w:fldCharType="separate"/>
    </w:r>
    <w:r w:rsidR="00D15A81" w:rsidRPr="00D15A81">
      <w:rPr>
        <w:rFonts w:asciiTheme="minorEastAsia" w:hAnsiTheme="minorEastAsia"/>
        <w:noProof/>
        <w:color w:val="auto"/>
        <w:sz w:val="28"/>
        <w:szCs w:val="28"/>
        <w:lang w:val="zh-CN"/>
      </w:rPr>
      <w:t>53</w:t>
    </w:r>
    <w:r w:rsidR="00105447" w:rsidRPr="001B0DCF">
      <w:rPr>
        <w:rFonts w:asciiTheme="minorEastAsia" w:hAnsiTheme="minorEastAsia"/>
        <w:color w:val="auto"/>
        <w:sz w:val="28"/>
        <w:szCs w:val="28"/>
      </w:rPr>
      <w:fldChar w:fldCharType="end"/>
    </w:r>
    <w:r w:rsidRPr="001B0DCF">
      <w:rPr>
        <w:rFonts w:asciiTheme="minorEastAsia" w:hAnsiTheme="minorEastAsia" w:hint="eastAsia"/>
        <w:color w:val="auto"/>
        <w:sz w:val="28"/>
        <w:szCs w:val="28"/>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D79" w:rsidRPr="00BB61E2" w:rsidRDefault="00284D79" w:rsidP="0050029B">
    <w:pPr>
      <w:pStyle w:val="a6"/>
      <w:ind w:right="160"/>
      <w:jc w:val="right"/>
      <w:rPr>
        <w:rFonts w:asciiTheme="minorEastAsia" w:hAnsiTheme="minorEastAsia"/>
        <w:color w:val="auto"/>
        <w:sz w:val="28"/>
        <w:szCs w:val="28"/>
      </w:rPr>
    </w:pPr>
    <w:r w:rsidRPr="00BB61E2">
      <w:rPr>
        <w:rFonts w:asciiTheme="minorEastAsia" w:hAnsiTheme="minorEastAsia" w:hint="eastAsia"/>
        <w:color w:val="auto"/>
        <w:sz w:val="28"/>
        <w:szCs w:val="28"/>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5EDA" w:rsidRDefault="00485EDA" w:rsidP="005A7015">
      <w:pPr>
        <w:spacing w:after="0" w:line="240" w:lineRule="auto"/>
      </w:pPr>
      <w:r>
        <w:separator/>
      </w:r>
    </w:p>
  </w:footnote>
  <w:footnote w:type="continuationSeparator" w:id="0">
    <w:p w:rsidR="00485EDA" w:rsidRDefault="00485EDA" w:rsidP="005A70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00" w:type="dxa"/>
      <w:tblInd w:w="465" w:type="dxa"/>
      <w:tblCellMar>
        <w:left w:w="0" w:type="dxa"/>
        <w:right w:w="0" w:type="dxa"/>
      </w:tblCellMar>
      <w:tblLook w:val="04A0"/>
    </w:tblPr>
    <w:tblGrid>
      <w:gridCol w:w="10800"/>
    </w:tblGrid>
    <w:tr w:rsidR="00284D79" w:rsidTr="006E7E08">
      <w:tc>
        <w:tcPr>
          <w:tcW w:w="10800" w:type="dxa"/>
        </w:tcPr>
        <w:p w:rsidR="00284D79" w:rsidRDefault="00284D79" w:rsidP="005A7015">
          <w:pPr>
            <w:spacing w:after="30" w:line="240" w:lineRule="auto"/>
          </w:pPr>
        </w:p>
      </w:tc>
    </w:tr>
  </w:tbl>
  <w:p w:rsidR="00284D79" w:rsidRDefault="00284D79" w:rsidP="005A7015">
    <w:pPr>
      <w:spacing w:after="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ED0BD5A"/>
    <w:lvl w:ilvl="0">
      <w:start w:val="1"/>
      <w:numFmt w:val="decimal"/>
      <w:lvlText w:val="%1."/>
      <w:lvlJc w:val="left"/>
      <w:pPr>
        <w:tabs>
          <w:tab w:val="num" w:pos="1800"/>
        </w:tabs>
        <w:ind w:left="1800" w:hanging="360"/>
      </w:pPr>
    </w:lvl>
  </w:abstractNum>
  <w:abstractNum w:abstractNumId="1">
    <w:nsid w:val="FFFFFF7D"/>
    <w:multiLevelType w:val="singleLevel"/>
    <w:tmpl w:val="0CC2D18C"/>
    <w:lvl w:ilvl="0">
      <w:start w:val="1"/>
      <w:numFmt w:val="decimal"/>
      <w:lvlText w:val="%1."/>
      <w:lvlJc w:val="left"/>
      <w:pPr>
        <w:tabs>
          <w:tab w:val="num" w:pos="1440"/>
        </w:tabs>
        <w:ind w:left="1440" w:hanging="360"/>
      </w:pPr>
    </w:lvl>
  </w:abstractNum>
  <w:abstractNum w:abstractNumId="2">
    <w:nsid w:val="FFFFFF7E"/>
    <w:multiLevelType w:val="singleLevel"/>
    <w:tmpl w:val="FA36940C"/>
    <w:lvl w:ilvl="0">
      <w:start w:val="1"/>
      <w:numFmt w:val="decimal"/>
      <w:lvlText w:val="%1."/>
      <w:lvlJc w:val="left"/>
      <w:pPr>
        <w:tabs>
          <w:tab w:val="num" w:pos="1080"/>
        </w:tabs>
        <w:ind w:left="1080" w:hanging="360"/>
      </w:pPr>
    </w:lvl>
  </w:abstractNum>
  <w:abstractNum w:abstractNumId="3">
    <w:nsid w:val="FFFFFF7F"/>
    <w:multiLevelType w:val="singleLevel"/>
    <w:tmpl w:val="4E904E30"/>
    <w:lvl w:ilvl="0">
      <w:start w:val="1"/>
      <w:numFmt w:val="decimal"/>
      <w:lvlText w:val="%1."/>
      <w:lvlJc w:val="left"/>
      <w:pPr>
        <w:tabs>
          <w:tab w:val="num" w:pos="720"/>
        </w:tabs>
        <w:ind w:left="720" w:hanging="360"/>
      </w:pPr>
    </w:lvl>
  </w:abstractNum>
  <w:abstractNum w:abstractNumId="4">
    <w:nsid w:val="FFFFFF80"/>
    <w:multiLevelType w:val="singleLevel"/>
    <w:tmpl w:val="90B633F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1BC43D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4BC8B9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2C039C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50063BE"/>
    <w:lvl w:ilvl="0">
      <w:start w:val="1"/>
      <w:numFmt w:val="decimal"/>
      <w:pStyle w:val="a"/>
      <w:lvlText w:val="%1."/>
      <w:lvlJc w:val="left"/>
      <w:pPr>
        <w:tabs>
          <w:tab w:val="num" w:pos="360"/>
        </w:tabs>
        <w:ind w:left="360" w:hanging="360"/>
      </w:pPr>
      <w:rPr>
        <w:rFonts w:hint="default"/>
        <w:color w:val="5590CC" w:themeColor="accent1"/>
      </w:rPr>
    </w:lvl>
  </w:abstractNum>
  <w:abstractNum w:abstractNumId="9">
    <w:nsid w:val="FFFFFF89"/>
    <w:multiLevelType w:val="singleLevel"/>
    <w:tmpl w:val="9724D226"/>
    <w:lvl w:ilvl="0">
      <w:start w:val="1"/>
      <w:numFmt w:val="bullet"/>
      <w:lvlText w:val=""/>
      <w:lvlJc w:val="left"/>
      <w:pPr>
        <w:tabs>
          <w:tab w:val="num" w:pos="360"/>
        </w:tabs>
        <w:ind w:left="360" w:hanging="360"/>
      </w:pPr>
      <w:rPr>
        <w:rFonts w:ascii="Symbol" w:hAnsi="Symbol" w:hint="default"/>
      </w:rPr>
    </w:lvl>
  </w:abstractNum>
  <w:abstractNum w:abstractNumId="10">
    <w:nsid w:val="0A9F173C"/>
    <w:multiLevelType w:val="hybridMultilevel"/>
    <w:tmpl w:val="3BACA05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AFA54E4"/>
    <w:multiLevelType w:val="multilevel"/>
    <w:tmpl w:val="03EC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F772E5"/>
    <w:multiLevelType w:val="multilevel"/>
    <w:tmpl w:val="1A6CF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EA38A6"/>
    <w:multiLevelType w:val="hybridMultilevel"/>
    <w:tmpl w:val="FC7A8E32"/>
    <w:lvl w:ilvl="0" w:tplc="4C082806">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24E653E4"/>
    <w:multiLevelType w:val="hybridMultilevel"/>
    <w:tmpl w:val="05B06C8E"/>
    <w:lvl w:ilvl="0" w:tplc="877AC5F0">
      <w:start w:val="1"/>
      <w:numFmt w:val="decimal"/>
      <w:lvlText w:val="%1、"/>
      <w:lvlJc w:val="left"/>
      <w:pPr>
        <w:ind w:left="720" w:hanging="720"/>
      </w:pPr>
      <w:rPr>
        <w:rFonts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9282367"/>
    <w:multiLevelType w:val="hybridMultilevel"/>
    <w:tmpl w:val="E14A575A"/>
    <w:lvl w:ilvl="0" w:tplc="3A42830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300564CE"/>
    <w:multiLevelType w:val="hybridMultilevel"/>
    <w:tmpl w:val="847C2590"/>
    <w:lvl w:ilvl="0" w:tplc="AC54AA44">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nsid w:val="32575FED"/>
    <w:multiLevelType w:val="multilevel"/>
    <w:tmpl w:val="982E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5FC3957"/>
    <w:multiLevelType w:val="multilevel"/>
    <w:tmpl w:val="04EC5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F243874"/>
    <w:multiLevelType w:val="hybridMultilevel"/>
    <w:tmpl w:val="B41C3144"/>
    <w:lvl w:ilvl="0" w:tplc="B3D0BA7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5F6B6916"/>
    <w:multiLevelType w:val="hybridMultilevel"/>
    <w:tmpl w:val="598EFF86"/>
    <w:lvl w:ilvl="0" w:tplc="9E62B95A">
      <w:start w:val="1"/>
      <w:numFmt w:val="decimal"/>
      <w:lvlText w:val="%1、"/>
      <w:lvlJc w:val="left"/>
      <w:pPr>
        <w:ind w:left="720" w:hanging="720"/>
      </w:pPr>
      <w:rPr>
        <w:rFonts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2480C36"/>
    <w:multiLevelType w:val="hybridMultilevel"/>
    <w:tmpl w:val="4A38DB26"/>
    <w:lvl w:ilvl="0" w:tplc="3A42830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72A45BFE"/>
    <w:multiLevelType w:val="hybridMultilevel"/>
    <w:tmpl w:val="520A98EC"/>
    <w:lvl w:ilvl="0" w:tplc="2AE02E44">
      <w:start w:val="1"/>
      <w:numFmt w:val="bullet"/>
      <w:pStyle w:val="a0"/>
      <w:lvlText w:val=""/>
      <w:lvlJc w:val="left"/>
      <w:pPr>
        <w:ind w:left="360" w:hanging="360"/>
      </w:pPr>
      <w:rPr>
        <w:rFonts w:ascii="Wingdings 2" w:hAnsi="Wingdings 2" w:hint="default"/>
        <w:color w:val="5590C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D20972"/>
    <w:multiLevelType w:val="multilevel"/>
    <w:tmpl w:val="375AF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F7774A"/>
    <w:multiLevelType w:val="multilevel"/>
    <w:tmpl w:val="5E44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2"/>
    <w:lvlOverride w:ilvl="0">
      <w:startOverride w:val="1"/>
    </w:lvlOverride>
  </w:num>
  <w:num w:numId="13">
    <w:abstractNumId w:val="22"/>
    <w:lvlOverride w:ilvl="0">
      <w:startOverride w:val="1"/>
    </w:lvlOverride>
  </w:num>
  <w:num w:numId="14">
    <w:abstractNumId w:val="10"/>
  </w:num>
  <w:num w:numId="15">
    <w:abstractNumId w:val="21"/>
  </w:num>
  <w:num w:numId="16">
    <w:abstractNumId w:val="15"/>
  </w:num>
  <w:num w:numId="17">
    <w:abstractNumId w:val="14"/>
  </w:num>
  <w:num w:numId="18">
    <w:abstractNumId w:val="20"/>
  </w:num>
  <w:num w:numId="19">
    <w:abstractNumId w:val="24"/>
  </w:num>
  <w:num w:numId="20">
    <w:abstractNumId w:val="18"/>
  </w:num>
  <w:num w:numId="21">
    <w:abstractNumId w:val="17"/>
  </w:num>
  <w:num w:numId="22">
    <w:abstractNumId w:val="11"/>
  </w:num>
  <w:num w:numId="23">
    <w:abstractNumId w:val="23"/>
  </w:num>
  <w:num w:numId="24">
    <w:abstractNumId w:val="12"/>
  </w:num>
  <w:num w:numId="25">
    <w:abstractNumId w:val="13"/>
  </w:num>
  <w:num w:numId="26">
    <w:abstractNumId w:val="19"/>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00"/>
  <w:evenAndOddHeaders/>
  <w:drawingGridHorizontalSpacing w:val="100"/>
  <w:displayHorizontalDrawingGridEvery w:val="2"/>
  <w:displayVerticalDrawingGridEvery w:val="2"/>
  <w:characterSpacingControl w:val="doNotCompress"/>
  <w:hdrShapeDefaults>
    <o:shapedefaults v:ext="edit" spidmax="216066"/>
  </w:hdrShapeDefaults>
  <w:footnotePr>
    <w:footnote w:id="-1"/>
    <w:footnote w:id="0"/>
  </w:footnotePr>
  <w:endnotePr>
    <w:endnote w:id="-1"/>
    <w:endnote w:id="0"/>
  </w:endnotePr>
  <w:compat>
    <w:useFELayout/>
  </w:compat>
  <w:rsids>
    <w:rsidRoot w:val="000511AB"/>
    <w:rsid w:val="0000081A"/>
    <w:rsid w:val="00001B2B"/>
    <w:rsid w:val="00001F2F"/>
    <w:rsid w:val="00006CA2"/>
    <w:rsid w:val="0001249A"/>
    <w:rsid w:val="00012EFC"/>
    <w:rsid w:val="000136EB"/>
    <w:rsid w:val="000174CC"/>
    <w:rsid w:val="00023849"/>
    <w:rsid w:val="00024BE2"/>
    <w:rsid w:val="00025860"/>
    <w:rsid w:val="00027121"/>
    <w:rsid w:val="00027EB5"/>
    <w:rsid w:val="0003130B"/>
    <w:rsid w:val="0003350C"/>
    <w:rsid w:val="000350E3"/>
    <w:rsid w:val="00035700"/>
    <w:rsid w:val="00037D1D"/>
    <w:rsid w:val="00041454"/>
    <w:rsid w:val="000459B4"/>
    <w:rsid w:val="0004796D"/>
    <w:rsid w:val="00047F23"/>
    <w:rsid w:val="00050E37"/>
    <w:rsid w:val="000511AB"/>
    <w:rsid w:val="00052AF6"/>
    <w:rsid w:val="000541C1"/>
    <w:rsid w:val="000546B0"/>
    <w:rsid w:val="000558DA"/>
    <w:rsid w:val="000602F7"/>
    <w:rsid w:val="00064DD0"/>
    <w:rsid w:val="00065D1F"/>
    <w:rsid w:val="00065EA0"/>
    <w:rsid w:val="0006620A"/>
    <w:rsid w:val="00073A18"/>
    <w:rsid w:val="0009243B"/>
    <w:rsid w:val="000A0C9B"/>
    <w:rsid w:val="000B4607"/>
    <w:rsid w:val="000B646F"/>
    <w:rsid w:val="000B6822"/>
    <w:rsid w:val="000B68F5"/>
    <w:rsid w:val="000C25EC"/>
    <w:rsid w:val="000C38FF"/>
    <w:rsid w:val="000C62D5"/>
    <w:rsid w:val="000D02BC"/>
    <w:rsid w:val="000D194F"/>
    <w:rsid w:val="000D447D"/>
    <w:rsid w:val="000D4D89"/>
    <w:rsid w:val="000D4E07"/>
    <w:rsid w:val="000D6E53"/>
    <w:rsid w:val="000E041A"/>
    <w:rsid w:val="000E58A0"/>
    <w:rsid w:val="000F47A4"/>
    <w:rsid w:val="00100115"/>
    <w:rsid w:val="00100A9E"/>
    <w:rsid w:val="00104E8B"/>
    <w:rsid w:val="00105447"/>
    <w:rsid w:val="001061EB"/>
    <w:rsid w:val="001062FB"/>
    <w:rsid w:val="00107BC5"/>
    <w:rsid w:val="00110627"/>
    <w:rsid w:val="0011170F"/>
    <w:rsid w:val="00112489"/>
    <w:rsid w:val="00116E42"/>
    <w:rsid w:val="0012003A"/>
    <w:rsid w:val="001265A4"/>
    <w:rsid w:val="00126764"/>
    <w:rsid w:val="00131CEF"/>
    <w:rsid w:val="001344FC"/>
    <w:rsid w:val="0013459F"/>
    <w:rsid w:val="001367E3"/>
    <w:rsid w:val="00136BD4"/>
    <w:rsid w:val="00143F6B"/>
    <w:rsid w:val="001447F3"/>
    <w:rsid w:val="001461E0"/>
    <w:rsid w:val="00146E46"/>
    <w:rsid w:val="00147DC2"/>
    <w:rsid w:val="00151E2B"/>
    <w:rsid w:val="00153BF3"/>
    <w:rsid w:val="00157680"/>
    <w:rsid w:val="00157C6A"/>
    <w:rsid w:val="001635AC"/>
    <w:rsid w:val="00165D82"/>
    <w:rsid w:val="00172970"/>
    <w:rsid w:val="00174DB2"/>
    <w:rsid w:val="001753B6"/>
    <w:rsid w:val="00175C79"/>
    <w:rsid w:val="00176B89"/>
    <w:rsid w:val="00176F7D"/>
    <w:rsid w:val="001806D3"/>
    <w:rsid w:val="001832F6"/>
    <w:rsid w:val="00184FD7"/>
    <w:rsid w:val="00186083"/>
    <w:rsid w:val="00197077"/>
    <w:rsid w:val="001973A2"/>
    <w:rsid w:val="001A067E"/>
    <w:rsid w:val="001A1153"/>
    <w:rsid w:val="001A6616"/>
    <w:rsid w:val="001A69EA"/>
    <w:rsid w:val="001B088F"/>
    <w:rsid w:val="001B0DCF"/>
    <w:rsid w:val="001B203F"/>
    <w:rsid w:val="001B3B06"/>
    <w:rsid w:val="001B6D22"/>
    <w:rsid w:val="001C12ED"/>
    <w:rsid w:val="001C411B"/>
    <w:rsid w:val="001C4F21"/>
    <w:rsid w:val="001C7AD6"/>
    <w:rsid w:val="001D0552"/>
    <w:rsid w:val="001D5367"/>
    <w:rsid w:val="001D7F6C"/>
    <w:rsid w:val="001E1887"/>
    <w:rsid w:val="001E74CB"/>
    <w:rsid w:val="001F01FF"/>
    <w:rsid w:val="001F311B"/>
    <w:rsid w:val="001F32B3"/>
    <w:rsid w:val="001F5863"/>
    <w:rsid w:val="001F760C"/>
    <w:rsid w:val="002006A8"/>
    <w:rsid w:val="00201632"/>
    <w:rsid w:val="0020201C"/>
    <w:rsid w:val="002055E2"/>
    <w:rsid w:val="0020651D"/>
    <w:rsid w:val="00212253"/>
    <w:rsid w:val="002132DE"/>
    <w:rsid w:val="00213FF2"/>
    <w:rsid w:val="0021575C"/>
    <w:rsid w:val="0021686C"/>
    <w:rsid w:val="00216B6C"/>
    <w:rsid w:val="00217F6F"/>
    <w:rsid w:val="00220EB6"/>
    <w:rsid w:val="00221F13"/>
    <w:rsid w:val="00222816"/>
    <w:rsid w:val="00222841"/>
    <w:rsid w:val="00244C08"/>
    <w:rsid w:val="00245F5F"/>
    <w:rsid w:val="00252696"/>
    <w:rsid w:val="002543C4"/>
    <w:rsid w:val="0025613A"/>
    <w:rsid w:val="00260E7F"/>
    <w:rsid w:val="00261E5F"/>
    <w:rsid w:val="00264C61"/>
    <w:rsid w:val="0026739D"/>
    <w:rsid w:val="0027282B"/>
    <w:rsid w:val="00272F7E"/>
    <w:rsid w:val="0027360E"/>
    <w:rsid w:val="0027455C"/>
    <w:rsid w:val="002775E7"/>
    <w:rsid w:val="00277656"/>
    <w:rsid w:val="00281D37"/>
    <w:rsid w:val="00284A02"/>
    <w:rsid w:val="00284D79"/>
    <w:rsid w:val="002900C7"/>
    <w:rsid w:val="00290E53"/>
    <w:rsid w:val="0029189D"/>
    <w:rsid w:val="00295090"/>
    <w:rsid w:val="002969D0"/>
    <w:rsid w:val="002A324C"/>
    <w:rsid w:val="002B1A76"/>
    <w:rsid w:val="002B51AF"/>
    <w:rsid w:val="002B571D"/>
    <w:rsid w:val="002B58E9"/>
    <w:rsid w:val="002B7D84"/>
    <w:rsid w:val="002C4BC9"/>
    <w:rsid w:val="002C6BE0"/>
    <w:rsid w:val="002D07F8"/>
    <w:rsid w:val="002D12D7"/>
    <w:rsid w:val="002D1304"/>
    <w:rsid w:val="002D2F34"/>
    <w:rsid w:val="002D3432"/>
    <w:rsid w:val="002D4F9A"/>
    <w:rsid w:val="002E0F10"/>
    <w:rsid w:val="002E1B61"/>
    <w:rsid w:val="002E3020"/>
    <w:rsid w:val="002E410E"/>
    <w:rsid w:val="002F1406"/>
    <w:rsid w:val="002F148D"/>
    <w:rsid w:val="002F1DBE"/>
    <w:rsid w:val="002F1E20"/>
    <w:rsid w:val="002F2593"/>
    <w:rsid w:val="002F684A"/>
    <w:rsid w:val="002F6FBF"/>
    <w:rsid w:val="00301431"/>
    <w:rsid w:val="003018AC"/>
    <w:rsid w:val="0030234E"/>
    <w:rsid w:val="00306176"/>
    <w:rsid w:val="00306C62"/>
    <w:rsid w:val="003112A6"/>
    <w:rsid w:val="003116C7"/>
    <w:rsid w:val="0031278A"/>
    <w:rsid w:val="003146C0"/>
    <w:rsid w:val="00314C32"/>
    <w:rsid w:val="00316500"/>
    <w:rsid w:val="003232B4"/>
    <w:rsid w:val="003235A6"/>
    <w:rsid w:val="00333353"/>
    <w:rsid w:val="00333AE9"/>
    <w:rsid w:val="00333C41"/>
    <w:rsid w:val="003350E2"/>
    <w:rsid w:val="0033613C"/>
    <w:rsid w:val="00337F2E"/>
    <w:rsid w:val="003455EE"/>
    <w:rsid w:val="00346757"/>
    <w:rsid w:val="00346D97"/>
    <w:rsid w:val="0034770F"/>
    <w:rsid w:val="003509F5"/>
    <w:rsid w:val="00352BC2"/>
    <w:rsid w:val="00352DF7"/>
    <w:rsid w:val="003530E5"/>
    <w:rsid w:val="00354F46"/>
    <w:rsid w:val="0035521D"/>
    <w:rsid w:val="00355E28"/>
    <w:rsid w:val="0036196D"/>
    <w:rsid w:val="0036515E"/>
    <w:rsid w:val="00365D0A"/>
    <w:rsid w:val="003670F2"/>
    <w:rsid w:val="00367BE3"/>
    <w:rsid w:val="00375A15"/>
    <w:rsid w:val="00375C80"/>
    <w:rsid w:val="003837D4"/>
    <w:rsid w:val="00384325"/>
    <w:rsid w:val="00385555"/>
    <w:rsid w:val="003870AF"/>
    <w:rsid w:val="00387726"/>
    <w:rsid w:val="003901C9"/>
    <w:rsid w:val="003A074F"/>
    <w:rsid w:val="003A1255"/>
    <w:rsid w:val="003A1844"/>
    <w:rsid w:val="003A4214"/>
    <w:rsid w:val="003A4906"/>
    <w:rsid w:val="003A5DB7"/>
    <w:rsid w:val="003A7AC3"/>
    <w:rsid w:val="003B0A4F"/>
    <w:rsid w:val="003B5B2A"/>
    <w:rsid w:val="003C2A50"/>
    <w:rsid w:val="003C3422"/>
    <w:rsid w:val="003C3E83"/>
    <w:rsid w:val="003C5747"/>
    <w:rsid w:val="003C676A"/>
    <w:rsid w:val="003D1713"/>
    <w:rsid w:val="003D3587"/>
    <w:rsid w:val="003D491A"/>
    <w:rsid w:val="003D6D12"/>
    <w:rsid w:val="003E32F6"/>
    <w:rsid w:val="003E425D"/>
    <w:rsid w:val="003F09FD"/>
    <w:rsid w:val="00400CE2"/>
    <w:rsid w:val="00403630"/>
    <w:rsid w:val="00403B2A"/>
    <w:rsid w:val="0040582B"/>
    <w:rsid w:val="00406BFB"/>
    <w:rsid w:val="004101ED"/>
    <w:rsid w:val="004123BD"/>
    <w:rsid w:val="00417EBD"/>
    <w:rsid w:val="00420B05"/>
    <w:rsid w:val="00426AAF"/>
    <w:rsid w:val="00433996"/>
    <w:rsid w:val="00433EAC"/>
    <w:rsid w:val="00437FD7"/>
    <w:rsid w:val="00441F3B"/>
    <w:rsid w:val="0044259B"/>
    <w:rsid w:val="00443DDE"/>
    <w:rsid w:val="0044530F"/>
    <w:rsid w:val="00447901"/>
    <w:rsid w:val="00447E11"/>
    <w:rsid w:val="00451357"/>
    <w:rsid w:val="00451910"/>
    <w:rsid w:val="00451EBB"/>
    <w:rsid w:val="00453BE4"/>
    <w:rsid w:val="004556CB"/>
    <w:rsid w:val="0046396A"/>
    <w:rsid w:val="00471AA6"/>
    <w:rsid w:val="00475810"/>
    <w:rsid w:val="00477EF7"/>
    <w:rsid w:val="00480B0F"/>
    <w:rsid w:val="00481D1F"/>
    <w:rsid w:val="00485EDA"/>
    <w:rsid w:val="00490324"/>
    <w:rsid w:val="00493442"/>
    <w:rsid w:val="004934A2"/>
    <w:rsid w:val="004A0983"/>
    <w:rsid w:val="004A23EC"/>
    <w:rsid w:val="004A6401"/>
    <w:rsid w:val="004A7024"/>
    <w:rsid w:val="004A7397"/>
    <w:rsid w:val="004B0D24"/>
    <w:rsid w:val="004B2261"/>
    <w:rsid w:val="004B286F"/>
    <w:rsid w:val="004C067B"/>
    <w:rsid w:val="004C3CBF"/>
    <w:rsid w:val="004C4543"/>
    <w:rsid w:val="004C511D"/>
    <w:rsid w:val="004C694E"/>
    <w:rsid w:val="004D01FC"/>
    <w:rsid w:val="004D6A3C"/>
    <w:rsid w:val="004D76A3"/>
    <w:rsid w:val="004E0093"/>
    <w:rsid w:val="004E12A2"/>
    <w:rsid w:val="004E12FE"/>
    <w:rsid w:val="004E37B2"/>
    <w:rsid w:val="004E6EB2"/>
    <w:rsid w:val="004F144D"/>
    <w:rsid w:val="004F556E"/>
    <w:rsid w:val="0050029B"/>
    <w:rsid w:val="0050074E"/>
    <w:rsid w:val="0050120E"/>
    <w:rsid w:val="005019E8"/>
    <w:rsid w:val="00506325"/>
    <w:rsid w:val="005109BE"/>
    <w:rsid w:val="00512461"/>
    <w:rsid w:val="00514ACB"/>
    <w:rsid w:val="0051608F"/>
    <w:rsid w:val="00516B5F"/>
    <w:rsid w:val="00524C90"/>
    <w:rsid w:val="00525FCF"/>
    <w:rsid w:val="00527A03"/>
    <w:rsid w:val="0053451D"/>
    <w:rsid w:val="00534D69"/>
    <w:rsid w:val="00536025"/>
    <w:rsid w:val="00537FBC"/>
    <w:rsid w:val="0054170D"/>
    <w:rsid w:val="00551412"/>
    <w:rsid w:val="00552B17"/>
    <w:rsid w:val="00553102"/>
    <w:rsid w:val="0055633D"/>
    <w:rsid w:val="00557832"/>
    <w:rsid w:val="00561C13"/>
    <w:rsid w:val="00563858"/>
    <w:rsid w:val="00564FA9"/>
    <w:rsid w:val="00567164"/>
    <w:rsid w:val="00572A1F"/>
    <w:rsid w:val="0057590C"/>
    <w:rsid w:val="00577ECE"/>
    <w:rsid w:val="005830BD"/>
    <w:rsid w:val="00585D3F"/>
    <w:rsid w:val="00586111"/>
    <w:rsid w:val="00594AED"/>
    <w:rsid w:val="00594ECD"/>
    <w:rsid w:val="005968C5"/>
    <w:rsid w:val="005A25D1"/>
    <w:rsid w:val="005A5F7B"/>
    <w:rsid w:val="005A6CC4"/>
    <w:rsid w:val="005A7015"/>
    <w:rsid w:val="005A714E"/>
    <w:rsid w:val="005B0C76"/>
    <w:rsid w:val="005B3EC9"/>
    <w:rsid w:val="005C16DF"/>
    <w:rsid w:val="005C1E46"/>
    <w:rsid w:val="005C43C8"/>
    <w:rsid w:val="005C459D"/>
    <w:rsid w:val="005C5C16"/>
    <w:rsid w:val="005D0086"/>
    <w:rsid w:val="005E02F0"/>
    <w:rsid w:val="005E1EB3"/>
    <w:rsid w:val="005E3D1A"/>
    <w:rsid w:val="005E6984"/>
    <w:rsid w:val="005E6E5E"/>
    <w:rsid w:val="005F0FA7"/>
    <w:rsid w:val="005F39FA"/>
    <w:rsid w:val="005F54B6"/>
    <w:rsid w:val="00602380"/>
    <w:rsid w:val="00603B48"/>
    <w:rsid w:val="00604D35"/>
    <w:rsid w:val="00610AD7"/>
    <w:rsid w:val="00615D75"/>
    <w:rsid w:val="0063109A"/>
    <w:rsid w:val="006337C4"/>
    <w:rsid w:val="00633E21"/>
    <w:rsid w:val="0063575F"/>
    <w:rsid w:val="00650B1E"/>
    <w:rsid w:val="006511E6"/>
    <w:rsid w:val="006521C5"/>
    <w:rsid w:val="00653DC5"/>
    <w:rsid w:val="00655D9C"/>
    <w:rsid w:val="00657C7C"/>
    <w:rsid w:val="0066140B"/>
    <w:rsid w:val="00661D42"/>
    <w:rsid w:val="00665CC8"/>
    <w:rsid w:val="0066664D"/>
    <w:rsid w:val="00670B61"/>
    <w:rsid w:val="00676D78"/>
    <w:rsid w:val="006810C8"/>
    <w:rsid w:val="00684D2F"/>
    <w:rsid w:val="00685539"/>
    <w:rsid w:val="00691AFF"/>
    <w:rsid w:val="00695416"/>
    <w:rsid w:val="00695BBD"/>
    <w:rsid w:val="00697D50"/>
    <w:rsid w:val="006A278D"/>
    <w:rsid w:val="006A30BB"/>
    <w:rsid w:val="006A462C"/>
    <w:rsid w:val="006A7B5C"/>
    <w:rsid w:val="006A7C5A"/>
    <w:rsid w:val="006B368E"/>
    <w:rsid w:val="006C55A6"/>
    <w:rsid w:val="006D0BC6"/>
    <w:rsid w:val="006D0FCC"/>
    <w:rsid w:val="006D1042"/>
    <w:rsid w:val="006D28F1"/>
    <w:rsid w:val="006D353B"/>
    <w:rsid w:val="006D55F1"/>
    <w:rsid w:val="006D79D0"/>
    <w:rsid w:val="006E07C9"/>
    <w:rsid w:val="006E08CB"/>
    <w:rsid w:val="006E2342"/>
    <w:rsid w:val="006E5709"/>
    <w:rsid w:val="006E7E08"/>
    <w:rsid w:val="006F0735"/>
    <w:rsid w:val="006F19D8"/>
    <w:rsid w:val="006F2A4C"/>
    <w:rsid w:val="006F6B2F"/>
    <w:rsid w:val="006F7198"/>
    <w:rsid w:val="006F7D11"/>
    <w:rsid w:val="007000FB"/>
    <w:rsid w:val="007034B7"/>
    <w:rsid w:val="00704A25"/>
    <w:rsid w:val="00706F9D"/>
    <w:rsid w:val="0071418B"/>
    <w:rsid w:val="00714774"/>
    <w:rsid w:val="00723A61"/>
    <w:rsid w:val="00730429"/>
    <w:rsid w:val="007325C6"/>
    <w:rsid w:val="00732E48"/>
    <w:rsid w:val="00733CA6"/>
    <w:rsid w:val="00736A86"/>
    <w:rsid w:val="00737AE1"/>
    <w:rsid w:val="00742EEE"/>
    <w:rsid w:val="0074647A"/>
    <w:rsid w:val="00750B21"/>
    <w:rsid w:val="00762C62"/>
    <w:rsid w:val="00766E81"/>
    <w:rsid w:val="0076782A"/>
    <w:rsid w:val="00773759"/>
    <w:rsid w:val="00773CC6"/>
    <w:rsid w:val="0077419F"/>
    <w:rsid w:val="0077434C"/>
    <w:rsid w:val="0077437C"/>
    <w:rsid w:val="007747FF"/>
    <w:rsid w:val="0078242D"/>
    <w:rsid w:val="00787E38"/>
    <w:rsid w:val="00790319"/>
    <w:rsid w:val="00790A0F"/>
    <w:rsid w:val="00794ED8"/>
    <w:rsid w:val="007A0C88"/>
    <w:rsid w:val="007A546F"/>
    <w:rsid w:val="007A64B2"/>
    <w:rsid w:val="007A7020"/>
    <w:rsid w:val="007B0A05"/>
    <w:rsid w:val="007B1FEA"/>
    <w:rsid w:val="007B313D"/>
    <w:rsid w:val="007C667A"/>
    <w:rsid w:val="007C687F"/>
    <w:rsid w:val="007C71F4"/>
    <w:rsid w:val="007D32E0"/>
    <w:rsid w:val="007D65F7"/>
    <w:rsid w:val="007D69F6"/>
    <w:rsid w:val="007E0C7F"/>
    <w:rsid w:val="007E1699"/>
    <w:rsid w:val="007E3469"/>
    <w:rsid w:val="007F6667"/>
    <w:rsid w:val="007F7C37"/>
    <w:rsid w:val="008063C7"/>
    <w:rsid w:val="008144BD"/>
    <w:rsid w:val="008150EF"/>
    <w:rsid w:val="00820D73"/>
    <w:rsid w:val="00821B9E"/>
    <w:rsid w:val="00826BFD"/>
    <w:rsid w:val="008302FC"/>
    <w:rsid w:val="008320AE"/>
    <w:rsid w:val="00835361"/>
    <w:rsid w:val="00837B8C"/>
    <w:rsid w:val="00844081"/>
    <w:rsid w:val="008455AF"/>
    <w:rsid w:val="00847227"/>
    <w:rsid w:val="00847889"/>
    <w:rsid w:val="00850027"/>
    <w:rsid w:val="00855270"/>
    <w:rsid w:val="00860420"/>
    <w:rsid w:val="00861E92"/>
    <w:rsid w:val="0086231B"/>
    <w:rsid w:val="008648D1"/>
    <w:rsid w:val="008658B6"/>
    <w:rsid w:val="00865F49"/>
    <w:rsid w:val="00872579"/>
    <w:rsid w:val="00873E34"/>
    <w:rsid w:val="00876164"/>
    <w:rsid w:val="008770E2"/>
    <w:rsid w:val="00880D82"/>
    <w:rsid w:val="008813AE"/>
    <w:rsid w:val="0088204A"/>
    <w:rsid w:val="008821ED"/>
    <w:rsid w:val="00885CE1"/>
    <w:rsid w:val="0088722F"/>
    <w:rsid w:val="0088773D"/>
    <w:rsid w:val="0089065D"/>
    <w:rsid w:val="008916E1"/>
    <w:rsid w:val="008932AA"/>
    <w:rsid w:val="00893822"/>
    <w:rsid w:val="00895C23"/>
    <w:rsid w:val="00897C55"/>
    <w:rsid w:val="00897D00"/>
    <w:rsid w:val="008A39DB"/>
    <w:rsid w:val="008A5A2F"/>
    <w:rsid w:val="008A5C93"/>
    <w:rsid w:val="008A6931"/>
    <w:rsid w:val="008A7355"/>
    <w:rsid w:val="008B0384"/>
    <w:rsid w:val="008B302F"/>
    <w:rsid w:val="008B6C96"/>
    <w:rsid w:val="008B7243"/>
    <w:rsid w:val="008C034F"/>
    <w:rsid w:val="008C10DD"/>
    <w:rsid w:val="008D29B0"/>
    <w:rsid w:val="008D33D5"/>
    <w:rsid w:val="008D3DB6"/>
    <w:rsid w:val="008D6A83"/>
    <w:rsid w:val="008E1322"/>
    <w:rsid w:val="008E2D93"/>
    <w:rsid w:val="008E5388"/>
    <w:rsid w:val="008F0A86"/>
    <w:rsid w:val="008F0C57"/>
    <w:rsid w:val="00900780"/>
    <w:rsid w:val="0090176D"/>
    <w:rsid w:val="00901E7A"/>
    <w:rsid w:val="009037AE"/>
    <w:rsid w:val="0090671E"/>
    <w:rsid w:val="00907389"/>
    <w:rsid w:val="009120D9"/>
    <w:rsid w:val="00914364"/>
    <w:rsid w:val="00914818"/>
    <w:rsid w:val="00916875"/>
    <w:rsid w:val="0091775A"/>
    <w:rsid w:val="00925D1C"/>
    <w:rsid w:val="00926E38"/>
    <w:rsid w:val="00930CDE"/>
    <w:rsid w:val="00932FF8"/>
    <w:rsid w:val="00933700"/>
    <w:rsid w:val="00937FA0"/>
    <w:rsid w:val="00944C1A"/>
    <w:rsid w:val="0095042E"/>
    <w:rsid w:val="009579A6"/>
    <w:rsid w:val="00960C7D"/>
    <w:rsid w:val="00960E4B"/>
    <w:rsid w:val="00967A49"/>
    <w:rsid w:val="0097394B"/>
    <w:rsid w:val="00982137"/>
    <w:rsid w:val="009824EC"/>
    <w:rsid w:val="00984488"/>
    <w:rsid w:val="00986060"/>
    <w:rsid w:val="009868FD"/>
    <w:rsid w:val="00997747"/>
    <w:rsid w:val="009A077B"/>
    <w:rsid w:val="009A1109"/>
    <w:rsid w:val="009A2675"/>
    <w:rsid w:val="009A663D"/>
    <w:rsid w:val="009B0E60"/>
    <w:rsid w:val="009B252B"/>
    <w:rsid w:val="009B47F1"/>
    <w:rsid w:val="009B799F"/>
    <w:rsid w:val="009C0B3F"/>
    <w:rsid w:val="009C1741"/>
    <w:rsid w:val="009C4038"/>
    <w:rsid w:val="009D1CCE"/>
    <w:rsid w:val="009E18EB"/>
    <w:rsid w:val="009E2428"/>
    <w:rsid w:val="009E2573"/>
    <w:rsid w:val="009E5A89"/>
    <w:rsid w:val="009E78CD"/>
    <w:rsid w:val="009E795E"/>
    <w:rsid w:val="009F0EAB"/>
    <w:rsid w:val="009F0EC5"/>
    <w:rsid w:val="009F1153"/>
    <w:rsid w:val="009F2307"/>
    <w:rsid w:val="009F3C8E"/>
    <w:rsid w:val="009F57C9"/>
    <w:rsid w:val="009F696E"/>
    <w:rsid w:val="00A06730"/>
    <w:rsid w:val="00A11A27"/>
    <w:rsid w:val="00A14647"/>
    <w:rsid w:val="00A221C6"/>
    <w:rsid w:val="00A33F37"/>
    <w:rsid w:val="00A34799"/>
    <w:rsid w:val="00A3551C"/>
    <w:rsid w:val="00A373C6"/>
    <w:rsid w:val="00A44F74"/>
    <w:rsid w:val="00A46257"/>
    <w:rsid w:val="00A50525"/>
    <w:rsid w:val="00A50F3D"/>
    <w:rsid w:val="00A605CE"/>
    <w:rsid w:val="00A64E41"/>
    <w:rsid w:val="00A66122"/>
    <w:rsid w:val="00A6667E"/>
    <w:rsid w:val="00A71D5E"/>
    <w:rsid w:val="00A721C0"/>
    <w:rsid w:val="00A72448"/>
    <w:rsid w:val="00A74025"/>
    <w:rsid w:val="00A75058"/>
    <w:rsid w:val="00A7599A"/>
    <w:rsid w:val="00A77431"/>
    <w:rsid w:val="00A80AF7"/>
    <w:rsid w:val="00A8240D"/>
    <w:rsid w:val="00A9087E"/>
    <w:rsid w:val="00A94544"/>
    <w:rsid w:val="00A95811"/>
    <w:rsid w:val="00AA1532"/>
    <w:rsid w:val="00AA41F3"/>
    <w:rsid w:val="00AA66FA"/>
    <w:rsid w:val="00AA6FA0"/>
    <w:rsid w:val="00AB1A5E"/>
    <w:rsid w:val="00AB3E19"/>
    <w:rsid w:val="00AB54FB"/>
    <w:rsid w:val="00AB792F"/>
    <w:rsid w:val="00AC1767"/>
    <w:rsid w:val="00AC18B7"/>
    <w:rsid w:val="00AC40CE"/>
    <w:rsid w:val="00AC52F8"/>
    <w:rsid w:val="00AD7955"/>
    <w:rsid w:val="00AE1E6E"/>
    <w:rsid w:val="00AE24D8"/>
    <w:rsid w:val="00AE4BF3"/>
    <w:rsid w:val="00AE70EE"/>
    <w:rsid w:val="00AE7DB6"/>
    <w:rsid w:val="00AF0C1B"/>
    <w:rsid w:val="00AF2945"/>
    <w:rsid w:val="00AF4C9B"/>
    <w:rsid w:val="00AF7272"/>
    <w:rsid w:val="00AF7E50"/>
    <w:rsid w:val="00B02A74"/>
    <w:rsid w:val="00B14FED"/>
    <w:rsid w:val="00B177BF"/>
    <w:rsid w:val="00B17EBD"/>
    <w:rsid w:val="00B20964"/>
    <w:rsid w:val="00B2235E"/>
    <w:rsid w:val="00B263A6"/>
    <w:rsid w:val="00B27ADE"/>
    <w:rsid w:val="00B312C2"/>
    <w:rsid w:val="00B32521"/>
    <w:rsid w:val="00B34CF2"/>
    <w:rsid w:val="00B37EEA"/>
    <w:rsid w:val="00B42150"/>
    <w:rsid w:val="00B43ABD"/>
    <w:rsid w:val="00B44AD9"/>
    <w:rsid w:val="00B45969"/>
    <w:rsid w:val="00B473FA"/>
    <w:rsid w:val="00B508C1"/>
    <w:rsid w:val="00B57237"/>
    <w:rsid w:val="00B626AB"/>
    <w:rsid w:val="00B64EAB"/>
    <w:rsid w:val="00B702BA"/>
    <w:rsid w:val="00B71481"/>
    <w:rsid w:val="00B73824"/>
    <w:rsid w:val="00B756F5"/>
    <w:rsid w:val="00B7709C"/>
    <w:rsid w:val="00B836F4"/>
    <w:rsid w:val="00B842E5"/>
    <w:rsid w:val="00B90A11"/>
    <w:rsid w:val="00B928DC"/>
    <w:rsid w:val="00B939A2"/>
    <w:rsid w:val="00B9453F"/>
    <w:rsid w:val="00B97311"/>
    <w:rsid w:val="00BA1195"/>
    <w:rsid w:val="00BA2E8E"/>
    <w:rsid w:val="00BA3B39"/>
    <w:rsid w:val="00BA58CD"/>
    <w:rsid w:val="00BA5FB8"/>
    <w:rsid w:val="00BB0CBF"/>
    <w:rsid w:val="00BB377B"/>
    <w:rsid w:val="00BB61E2"/>
    <w:rsid w:val="00BC0180"/>
    <w:rsid w:val="00BC01F2"/>
    <w:rsid w:val="00BC0EC5"/>
    <w:rsid w:val="00BC163C"/>
    <w:rsid w:val="00BC1E22"/>
    <w:rsid w:val="00BC594B"/>
    <w:rsid w:val="00BD64B7"/>
    <w:rsid w:val="00BD6C22"/>
    <w:rsid w:val="00BD6EBA"/>
    <w:rsid w:val="00BE3014"/>
    <w:rsid w:val="00BE45E4"/>
    <w:rsid w:val="00BE6452"/>
    <w:rsid w:val="00BE7215"/>
    <w:rsid w:val="00BF3327"/>
    <w:rsid w:val="00BF34E3"/>
    <w:rsid w:val="00BF55A9"/>
    <w:rsid w:val="00BF56F2"/>
    <w:rsid w:val="00BF5965"/>
    <w:rsid w:val="00BF682C"/>
    <w:rsid w:val="00BF7211"/>
    <w:rsid w:val="00BF7E1B"/>
    <w:rsid w:val="00C010C2"/>
    <w:rsid w:val="00C01A03"/>
    <w:rsid w:val="00C0269A"/>
    <w:rsid w:val="00C042EF"/>
    <w:rsid w:val="00C05D6F"/>
    <w:rsid w:val="00C069CE"/>
    <w:rsid w:val="00C15A8B"/>
    <w:rsid w:val="00C16186"/>
    <w:rsid w:val="00C163B1"/>
    <w:rsid w:val="00C21274"/>
    <w:rsid w:val="00C24E87"/>
    <w:rsid w:val="00C30FCE"/>
    <w:rsid w:val="00C3138E"/>
    <w:rsid w:val="00C41269"/>
    <w:rsid w:val="00C45ED4"/>
    <w:rsid w:val="00C507F2"/>
    <w:rsid w:val="00C50FB7"/>
    <w:rsid w:val="00C53C6E"/>
    <w:rsid w:val="00C555C7"/>
    <w:rsid w:val="00C567CD"/>
    <w:rsid w:val="00C56C34"/>
    <w:rsid w:val="00C57E44"/>
    <w:rsid w:val="00C61626"/>
    <w:rsid w:val="00C62003"/>
    <w:rsid w:val="00C62B12"/>
    <w:rsid w:val="00C7021A"/>
    <w:rsid w:val="00C70597"/>
    <w:rsid w:val="00C72BAC"/>
    <w:rsid w:val="00C753DC"/>
    <w:rsid w:val="00C76AC7"/>
    <w:rsid w:val="00C80C35"/>
    <w:rsid w:val="00C836B5"/>
    <w:rsid w:val="00C84632"/>
    <w:rsid w:val="00C852B1"/>
    <w:rsid w:val="00C9082E"/>
    <w:rsid w:val="00C91918"/>
    <w:rsid w:val="00C9283A"/>
    <w:rsid w:val="00C92A9E"/>
    <w:rsid w:val="00CA00C7"/>
    <w:rsid w:val="00CA06A7"/>
    <w:rsid w:val="00CA18E2"/>
    <w:rsid w:val="00CA1D16"/>
    <w:rsid w:val="00CA5259"/>
    <w:rsid w:val="00CB0D54"/>
    <w:rsid w:val="00CB307F"/>
    <w:rsid w:val="00CB435E"/>
    <w:rsid w:val="00CB5D83"/>
    <w:rsid w:val="00CB6E2D"/>
    <w:rsid w:val="00CB7D7B"/>
    <w:rsid w:val="00CB7EB7"/>
    <w:rsid w:val="00CC03AD"/>
    <w:rsid w:val="00CC6FA8"/>
    <w:rsid w:val="00CC7DE8"/>
    <w:rsid w:val="00CD2F61"/>
    <w:rsid w:val="00CD354A"/>
    <w:rsid w:val="00CD3C30"/>
    <w:rsid w:val="00CD3D86"/>
    <w:rsid w:val="00CD773E"/>
    <w:rsid w:val="00CE4D2E"/>
    <w:rsid w:val="00CE697D"/>
    <w:rsid w:val="00CF21BD"/>
    <w:rsid w:val="00CF3816"/>
    <w:rsid w:val="00CF728C"/>
    <w:rsid w:val="00D037EB"/>
    <w:rsid w:val="00D11EA5"/>
    <w:rsid w:val="00D144C3"/>
    <w:rsid w:val="00D15A81"/>
    <w:rsid w:val="00D2728B"/>
    <w:rsid w:val="00D27967"/>
    <w:rsid w:val="00D311D4"/>
    <w:rsid w:val="00D3348C"/>
    <w:rsid w:val="00D367A5"/>
    <w:rsid w:val="00D3768D"/>
    <w:rsid w:val="00D37919"/>
    <w:rsid w:val="00D41F47"/>
    <w:rsid w:val="00D45F31"/>
    <w:rsid w:val="00D46D10"/>
    <w:rsid w:val="00D502E7"/>
    <w:rsid w:val="00D51F5C"/>
    <w:rsid w:val="00D526BD"/>
    <w:rsid w:val="00D54805"/>
    <w:rsid w:val="00D55473"/>
    <w:rsid w:val="00D626A1"/>
    <w:rsid w:val="00D63ED1"/>
    <w:rsid w:val="00D6417E"/>
    <w:rsid w:val="00D731C3"/>
    <w:rsid w:val="00D73910"/>
    <w:rsid w:val="00D758FD"/>
    <w:rsid w:val="00D813E3"/>
    <w:rsid w:val="00D83330"/>
    <w:rsid w:val="00D83F02"/>
    <w:rsid w:val="00D917AE"/>
    <w:rsid w:val="00D93A7F"/>
    <w:rsid w:val="00D93E58"/>
    <w:rsid w:val="00DA0922"/>
    <w:rsid w:val="00DA15DD"/>
    <w:rsid w:val="00DA2EE9"/>
    <w:rsid w:val="00DA4BDB"/>
    <w:rsid w:val="00DA6475"/>
    <w:rsid w:val="00DA6792"/>
    <w:rsid w:val="00DA732E"/>
    <w:rsid w:val="00DB359A"/>
    <w:rsid w:val="00DB5428"/>
    <w:rsid w:val="00DC0007"/>
    <w:rsid w:val="00DC313A"/>
    <w:rsid w:val="00DC3387"/>
    <w:rsid w:val="00DC34A9"/>
    <w:rsid w:val="00DC431F"/>
    <w:rsid w:val="00DC4900"/>
    <w:rsid w:val="00DC514B"/>
    <w:rsid w:val="00DC6842"/>
    <w:rsid w:val="00DD0452"/>
    <w:rsid w:val="00DD5CFB"/>
    <w:rsid w:val="00DE0A54"/>
    <w:rsid w:val="00DE0AF7"/>
    <w:rsid w:val="00DE2331"/>
    <w:rsid w:val="00DE33BB"/>
    <w:rsid w:val="00DE665E"/>
    <w:rsid w:val="00DE7058"/>
    <w:rsid w:val="00DF1530"/>
    <w:rsid w:val="00DF354D"/>
    <w:rsid w:val="00DF74A1"/>
    <w:rsid w:val="00E03AC6"/>
    <w:rsid w:val="00E03B6D"/>
    <w:rsid w:val="00E0713B"/>
    <w:rsid w:val="00E11907"/>
    <w:rsid w:val="00E13214"/>
    <w:rsid w:val="00E21C00"/>
    <w:rsid w:val="00E24942"/>
    <w:rsid w:val="00E25A89"/>
    <w:rsid w:val="00E25D43"/>
    <w:rsid w:val="00E269E8"/>
    <w:rsid w:val="00E3203C"/>
    <w:rsid w:val="00E34CDF"/>
    <w:rsid w:val="00E427F0"/>
    <w:rsid w:val="00E53DFB"/>
    <w:rsid w:val="00E543DE"/>
    <w:rsid w:val="00E54ED0"/>
    <w:rsid w:val="00E62621"/>
    <w:rsid w:val="00E63641"/>
    <w:rsid w:val="00E67BA6"/>
    <w:rsid w:val="00E74B34"/>
    <w:rsid w:val="00E75109"/>
    <w:rsid w:val="00E759F5"/>
    <w:rsid w:val="00E80473"/>
    <w:rsid w:val="00E8305D"/>
    <w:rsid w:val="00E9057D"/>
    <w:rsid w:val="00E921C2"/>
    <w:rsid w:val="00E93BA3"/>
    <w:rsid w:val="00E95883"/>
    <w:rsid w:val="00EA0A7F"/>
    <w:rsid w:val="00EA0AD4"/>
    <w:rsid w:val="00EA698C"/>
    <w:rsid w:val="00EB0B5E"/>
    <w:rsid w:val="00EB1660"/>
    <w:rsid w:val="00EB2391"/>
    <w:rsid w:val="00EB24A7"/>
    <w:rsid w:val="00EB4854"/>
    <w:rsid w:val="00EB575E"/>
    <w:rsid w:val="00EB6482"/>
    <w:rsid w:val="00EC017D"/>
    <w:rsid w:val="00EC1324"/>
    <w:rsid w:val="00EC4D5E"/>
    <w:rsid w:val="00ED0C54"/>
    <w:rsid w:val="00ED15E3"/>
    <w:rsid w:val="00ED2E5C"/>
    <w:rsid w:val="00ED49CA"/>
    <w:rsid w:val="00ED7828"/>
    <w:rsid w:val="00EE1228"/>
    <w:rsid w:val="00EE15FE"/>
    <w:rsid w:val="00EE6F1F"/>
    <w:rsid w:val="00EF106E"/>
    <w:rsid w:val="00EF42F6"/>
    <w:rsid w:val="00EF75E1"/>
    <w:rsid w:val="00F00247"/>
    <w:rsid w:val="00F05BCB"/>
    <w:rsid w:val="00F06376"/>
    <w:rsid w:val="00F10405"/>
    <w:rsid w:val="00F117AC"/>
    <w:rsid w:val="00F14638"/>
    <w:rsid w:val="00F16764"/>
    <w:rsid w:val="00F1681A"/>
    <w:rsid w:val="00F214B8"/>
    <w:rsid w:val="00F232C5"/>
    <w:rsid w:val="00F24771"/>
    <w:rsid w:val="00F26EE3"/>
    <w:rsid w:val="00F3019F"/>
    <w:rsid w:val="00F32FC2"/>
    <w:rsid w:val="00F34B60"/>
    <w:rsid w:val="00F42B89"/>
    <w:rsid w:val="00F43B55"/>
    <w:rsid w:val="00F53DF1"/>
    <w:rsid w:val="00F543ED"/>
    <w:rsid w:val="00F60013"/>
    <w:rsid w:val="00F610D2"/>
    <w:rsid w:val="00F6123F"/>
    <w:rsid w:val="00F62522"/>
    <w:rsid w:val="00F638B9"/>
    <w:rsid w:val="00F63A50"/>
    <w:rsid w:val="00F705D4"/>
    <w:rsid w:val="00F71537"/>
    <w:rsid w:val="00F71AE9"/>
    <w:rsid w:val="00F728E3"/>
    <w:rsid w:val="00F734D9"/>
    <w:rsid w:val="00F73ED4"/>
    <w:rsid w:val="00F80901"/>
    <w:rsid w:val="00F813A4"/>
    <w:rsid w:val="00F81917"/>
    <w:rsid w:val="00F85803"/>
    <w:rsid w:val="00F905F5"/>
    <w:rsid w:val="00F9204D"/>
    <w:rsid w:val="00F93AE9"/>
    <w:rsid w:val="00F954DE"/>
    <w:rsid w:val="00FA1C9C"/>
    <w:rsid w:val="00FA5D7F"/>
    <w:rsid w:val="00FB129B"/>
    <w:rsid w:val="00FB3D1E"/>
    <w:rsid w:val="00FB44E6"/>
    <w:rsid w:val="00FC0920"/>
    <w:rsid w:val="00FC21B6"/>
    <w:rsid w:val="00FC2945"/>
    <w:rsid w:val="00FC3717"/>
    <w:rsid w:val="00FC661F"/>
    <w:rsid w:val="00FD0C16"/>
    <w:rsid w:val="00FD180F"/>
    <w:rsid w:val="00FD1DF2"/>
    <w:rsid w:val="00FD7035"/>
    <w:rsid w:val="00FE0940"/>
    <w:rsid w:val="00FE3238"/>
    <w:rsid w:val="00FE406B"/>
    <w:rsid w:val="00FE5B89"/>
    <w:rsid w:val="00FE6236"/>
    <w:rsid w:val="00FE775A"/>
    <w:rsid w:val="00FF1ED8"/>
    <w:rsid w:val="00FF59A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6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qFormat="1"/>
    <w:lsdException w:name="List Number" w:qFormat="1"/>
    <w:lsdException w:name="Title" w:semiHidden="0" w:uiPriority="1" w:unhideWhenUsed="0" w:qFormat="1"/>
    <w:lsdException w:name="Default Paragraph Font" w:uiPriority="1"/>
    <w:lsdException w:name="Body Text" w:uiPriority="0"/>
    <w:lsdException w:name="Subtitle" w:semiHidden="0" w:uiPriority="0" w:unhideWhenUsed="0" w:qFormat="1"/>
    <w:lsdException w:name="Date" w:uiPriority="0"/>
    <w:lsdException w:name="Strong" w:uiPriority="22" w:qFormat="1"/>
    <w:lsdException w:name="Emphasis" w:uiPriority="2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1">
    <w:name w:val="Normal"/>
    <w:qFormat/>
    <w:rsid w:val="000136EB"/>
    <w:rPr>
      <w:color w:val="000000" w:themeColor="text1"/>
    </w:rPr>
  </w:style>
  <w:style w:type="paragraph" w:styleId="1">
    <w:name w:val="heading 1"/>
    <w:basedOn w:val="a1"/>
    <w:next w:val="a1"/>
    <w:link w:val="1Char"/>
    <w:uiPriority w:val="1"/>
    <w:qFormat/>
    <w:rsid w:val="000136EB"/>
    <w:pPr>
      <w:pageBreakBefore/>
      <w:pBdr>
        <w:bottom w:val="single" w:sz="8" w:space="4" w:color="B0C0C9" w:themeColor="accent3"/>
      </w:pBdr>
      <w:spacing w:before="480" w:after="360" w:line="240" w:lineRule="auto"/>
      <w:outlineLvl w:val="0"/>
    </w:pPr>
    <w:rPr>
      <w:bCs/>
      <w:color w:val="5590CC" w:themeColor="accent1"/>
      <w:sz w:val="36"/>
      <w:szCs w:val="28"/>
    </w:rPr>
  </w:style>
  <w:style w:type="paragraph" w:styleId="2">
    <w:name w:val="heading 2"/>
    <w:basedOn w:val="a1"/>
    <w:next w:val="a1"/>
    <w:link w:val="2Char"/>
    <w:uiPriority w:val="1"/>
    <w:qFormat/>
    <w:rsid w:val="000136EB"/>
    <w:pPr>
      <w:keepNext/>
      <w:keepLines/>
      <w:spacing w:before="200" w:after="100" w:line="240" w:lineRule="auto"/>
      <w:outlineLvl w:val="1"/>
    </w:pPr>
    <w:rPr>
      <w:bCs/>
      <w:color w:val="5590CC" w:themeColor="accent1"/>
      <w:sz w:val="24"/>
      <w:szCs w:val="26"/>
    </w:rPr>
  </w:style>
  <w:style w:type="paragraph" w:styleId="3">
    <w:name w:val="heading 3"/>
    <w:basedOn w:val="a1"/>
    <w:next w:val="a1"/>
    <w:link w:val="3Char"/>
    <w:uiPriority w:val="1"/>
    <w:unhideWhenUsed/>
    <w:qFormat/>
    <w:rsid w:val="000136EB"/>
    <w:pPr>
      <w:keepNext/>
      <w:keepLines/>
      <w:spacing w:before="200" w:after="0"/>
      <w:outlineLvl w:val="2"/>
    </w:pPr>
    <w:rPr>
      <w:bCs/>
      <w:color w:val="5590CC" w:themeColor="accent1"/>
    </w:rPr>
  </w:style>
  <w:style w:type="paragraph" w:styleId="4">
    <w:name w:val="heading 4"/>
    <w:basedOn w:val="a1"/>
    <w:next w:val="a1"/>
    <w:link w:val="4Char"/>
    <w:uiPriority w:val="1"/>
    <w:semiHidden/>
    <w:unhideWhenUsed/>
    <w:qFormat/>
    <w:rsid w:val="000136EB"/>
    <w:pPr>
      <w:keepNext/>
      <w:keepLines/>
      <w:spacing w:before="200" w:after="0"/>
      <w:outlineLvl w:val="3"/>
    </w:pPr>
    <w:rPr>
      <w:rFonts w:asciiTheme="majorHAnsi" w:eastAsiaTheme="majorEastAsia" w:hAnsiTheme="majorHAnsi" w:cstheme="majorBidi"/>
      <w:b/>
      <w:bCs/>
      <w:i/>
      <w:iCs/>
      <w:color w:val="5590CC" w:themeColor="accent1"/>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Organization">
    <w:name w:val="Organization"/>
    <w:basedOn w:val="a1"/>
    <w:uiPriority w:val="1"/>
    <w:qFormat/>
    <w:rsid w:val="000136EB"/>
    <w:pPr>
      <w:spacing w:after="0" w:line="600" w:lineRule="exact"/>
    </w:pPr>
    <w:rPr>
      <w:rFonts w:asciiTheme="majorHAnsi" w:hAnsiTheme="majorHAnsi"/>
      <w:color w:val="FFFFFF" w:themeColor="background1"/>
      <w:sz w:val="56"/>
      <w:szCs w:val="36"/>
    </w:rPr>
  </w:style>
  <w:style w:type="paragraph" w:styleId="a5">
    <w:name w:val="header"/>
    <w:basedOn w:val="a1"/>
    <w:link w:val="Char"/>
    <w:uiPriority w:val="99"/>
    <w:unhideWhenUsed/>
    <w:rsid w:val="000136EB"/>
    <w:pPr>
      <w:spacing w:after="160" w:line="240" w:lineRule="auto"/>
    </w:pPr>
    <w:rPr>
      <w:color w:val="05E0DB" w:themeColor="accent6"/>
      <w:sz w:val="24"/>
    </w:rPr>
  </w:style>
  <w:style w:type="character" w:customStyle="1" w:styleId="Char">
    <w:name w:val="页眉 Char"/>
    <w:basedOn w:val="a2"/>
    <w:link w:val="a5"/>
    <w:uiPriority w:val="99"/>
    <w:rsid w:val="000136EB"/>
    <w:rPr>
      <w:color w:val="05E0DB" w:themeColor="accent6"/>
      <w:sz w:val="24"/>
    </w:rPr>
  </w:style>
  <w:style w:type="paragraph" w:styleId="a6">
    <w:name w:val="footer"/>
    <w:basedOn w:val="a1"/>
    <w:link w:val="Char0"/>
    <w:uiPriority w:val="99"/>
    <w:unhideWhenUsed/>
    <w:rsid w:val="000136EB"/>
    <w:pPr>
      <w:spacing w:before="40" w:after="40" w:line="240" w:lineRule="auto"/>
    </w:pPr>
    <w:rPr>
      <w:caps/>
      <w:color w:val="B0C0C9" w:themeColor="accent3"/>
      <w:sz w:val="16"/>
    </w:rPr>
  </w:style>
  <w:style w:type="character" w:customStyle="1" w:styleId="Char0">
    <w:name w:val="页脚 Char"/>
    <w:basedOn w:val="a2"/>
    <w:link w:val="a6"/>
    <w:uiPriority w:val="99"/>
    <w:rsid w:val="000136EB"/>
    <w:rPr>
      <w:caps/>
      <w:color w:val="B0C0C9" w:themeColor="accent3"/>
      <w:sz w:val="16"/>
    </w:rPr>
  </w:style>
  <w:style w:type="paragraph" w:customStyle="1" w:styleId="ContactDetails">
    <w:name w:val="Contact Details"/>
    <w:basedOn w:val="a1"/>
    <w:uiPriority w:val="1"/>
    <w:qFormat/>
    <w:rsid w:val="000136EB"/>
    <w:pPr>
      <w:spacing w:before="80" w:after="80"/>
    </w:pPr>
    <w:rPr>
      <w:color w:val="FFFFFF" w:themeColor="background1"/>
      <w:sz w:val="16"/>
      <w:szCs w:val="14"/>
    </w:rPr>
  </w:style>
  <w:style w:type="character" w:styleId="a7">
    <w:name w:val="Placeholder Text"/>
    <w:basedOn w:val="a2"/>
    <w:uiPriority w:val="99"/>
    <w:semiHidden/>
    <w:rsid w:val="000136EB"/>
    <w:rPr>
      <w:color w:val="808080"/>
    </w:rPr>
  </w:style>
  <w:style w:type="paragraph" w:styleId="a8">
    <w:name w:val="Title"/>
    <w:basedOn w:val="a1"/>
    <w:next w:val="a1"/>
    <w:link w:val="Char1"/>
    <w:uiPriority w:val="1"/>
    <w:qFormat/>
    <w:rsid w:val="000136EB"/>
    <w:pPr>
      <w:spacing w:before="960" w:after="120" w:line="240" w:lineRule="auto"/>
      <w:jc w:val="right"/>
    </w:pPr>
    <w:rPr>
      <w:rFonts w:asciiTheme="majorHAnsi" w:eastAsiaTheme="majorEastAsia" w:hAnsiTheme="majorHAnsi" w:cstheme="majorBidi"/>
      <w:color w:val="5590CC" w:themeColor="accent1"/>
      <w:kern w:val="48"/>
      <w:sz w:val="48"/>
      <w:szCs w:val="60"/>
    </w:rPr>
  </w:style>
  <w:style w:type="character" w:customStyle="1" w:styleId="Char1">
    <w:name w:val="标题 Char"/>
    <w:basedOn w:val="a2"/>
    <w:link w:val="a8"/>
    <w:uiPriority w:val="1"/>
    <w:rsid w:val="000136EB"/>
    <w:rPr>
      <w:rFonts w:asciiTheme="majorHAnsi" w:eastAsiaTheme="majorEastAsia" w:hAnsiTheme="majorHAnsi" w:cstheme="majorBidi"/>
      <w:color w:val="5590CC" w:themeColor="accent1"/>
      <w:kern w:val="48"/>
      <w:sz w:val="48"/>
      <w:szCs w:val="60"/>
    </w:rPr>
  </w:style>
  <w:style w:type="paragraph" w:styleId="a9">
    <w:name w:val="Subtitle"/>
    <w:basedOn w:val="a1"/>
    <w:next w:val="a1"/>
    <w:link w:val="Char2"/>
    <w:uiPriority w:val="1"/>
    <w:rsid w:val="000136EB"/>
    <w:pPr>
      <w:numPr>
        <w:ilvl w:val="1"/>
      </w:numPr>
      <w:spacing w:before="60" w:after="480" w:line="240" w:lineRule="auto"/>
      <w:jc w:val="right"/>
    </w:pPr>
    <w:rPr>
      <w:iCs/>
      <w:color w:val="595959" w:themeColor="text1" w:themeTint="A6"/>
      <w:sz w:val="28"/>
      <w:szCs w:val="28"/>
    </w:rPr>
  </w:style>
  <w:style w:type="character" w:customStyle="1" w:styleId="Char2">
    <w:name w:val="副标题 Char"/>
    <w:basedOn w:val="a2"/>
    <w:link w:val="a9"/>
    <w:uiPriority w:val="1"/>
    <w:rsid w:val="000136EB"/>
    <w:rPr>
      <w:iCs/>
      <w:color w:val="595959" w:themeColor="text1" w:themeTint="A6"/>
      <w:sz w:val="28"/>
      <w:szCs w:val="28"/>
    </w:rPr>
  </w:style>
  <w:style w:type="paragraph" w:styleId="aa">
    <w:name w:val="Date"/>
    <w:basedOn w:val="a1"/>
    <w:next w:val="a1"/>
    <w:link w:val="Char3"/>
    <w:uiPriority w:val="1"/>
    <w:rsid w:val="000136EB"/>
    <w:pPr>
      <w:spacing w:after="0"/>
      <w:jc w:val="right"/>
    </w:pPr>
    <w:rPr>
      <w:color w:val="5590CC" w:themeColor="accent1"/>
      <w:sz w:val="24"/>
      <w:szCs w:val="24"/>
    </w:rPr>
  </w:style>
  <w:style w:type="character" w:customStyle="1" w:styleId="Char3">
    <w:name w:val="日期 Char"/>
    <w:basedOn w:val="a2"/>
    <w:link w:val="aa"/>
    <w:uiPriority w:val="1"/>
    <w:rsid w:val="000136EB"/>
    <w:rPr>
      <w:color w:val="5590CC" w:themeColor="accent1"/>
      <w:sz w:val="24"/>
      <w:szCs w:val="24"/>
    </w:rPr>
  </w:style>
  <w:style w:type="paragraph" w:styleId="ab">
    <w:name w:val="Balloon Text"/>
    <w:basedOn w:val="a1"/>
    <w:link w:val="Char4"/>
    <w:uiPriority w:val="99"/>
    <w:semiHidden/>
    <w:unhideWhenUsed/>
    <w:rsid w:val="000136EB"/>
    <w:pPr>
      <w:spacing w:after="0" w:line="240" w:lineRule="auto"/>
    </w:pPr>
    <w:rPr>
      <w:rFonts w:ascii="Tahoma" w:hAnsi="Tahoma" w:cs="Tahoma"/>
      <w:sz w:val="16"/>
      <w:szCs w:val="16"/>
    </w:rPr>
  </w:style>
  <w:style w:type="character" w:customStyle="1" w:styleId="Char4">
    <w:name w:val="批注框文本 Char"/>
    <w:basedOn w:val="a2"/>
    <w:link w:val="ab"/>
    <w:uiPriority w:val="99"/>
    <w:semiHidden/>
    <w:rsid w:val="000136EB"/>
    <w:rPr>
      <w:rFonts w:ascii="Tahoma" w:hAnsi="Tahoma" w:cs="Tahoma"/>
      <w:sz w:val="16"/>
      <w:szCs w:val="16"/>
    </w:rPr>
  </w:style>
  <w:style w:type="table" w:styleId="ac">
    <w:name w:val="Table Grid"/>
    <w:basedOn w:val="a3"/>
    <w:uiPriority w:val="59"/>
    <w:rsid w:val="000136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2"/>
    <w:link w:val="1"/>
    <w:uiPriority w:val="1"/>
    <w:rsid w:val="000136EB"/>
    <w:rPr>
      <w:bCs/>
      <w:color w:val="5590CC" w:themeColor="accent1"/>
      <w:sz w:val="36"/>
      <w:szCs w:val="28"/>
    </w:rPr>
  </w:style>
  <w:style w:type="character" w:styleId="ad">
    <w:name w:val="page number"/>
    <w:basedOn w:val="a2"/>
    <w:uiPriority w:val="99"/>
    <w:unhideWhenUsed/>
    <w:rsid w:val="000136EB"/>
    <w:rPr>
      <w:color w:val="073E87" w:themeColor="text2"/>
    </w:rPr>
  </w:style>
  <w:style w:type="character" w:customStyle="1" w:styleId="2Char">
    <w:name w:val="标题 2 Char"/>
    <w:basedOn w:val="a2"/>
    <w:link w:val="2"/>
    <w:uiPriority w:val="1"/>
    <w:rsid w:val="000136EB"/>
    <w:rPr>
      <w:bCs/>
      <w:color w:val="5590CC" w:themeColor="accent1"/>
      <w:sz w:val="24"/>
      <w:szCs w:val="26"/>
    </w:rPr>
  </w:style>
  <w:style w:type="character" w:customStyle="1" w:styleId="3Char">
    <w:name w:val="标题 3 Char"/>
    <w:basedOn w:val="a2"/>
    <w:link w:val="3"/>
    <w:uiPriority w:val="1"/>
    <w:rsid w:val="000136EB"/>
    <w:rPr>
      <w:bCs/>
      <w:color w:val="5590CC" w:themeColor="accent1"/>
    </w:rPr>
  </w:style>
  <w:style w:type="paragraph" w:styleId="a">
    <w:name w:val="List Number"/>
    <w:basedOn w:val="a1"/>
    <w:uiPriority w:val="1"/>
    <w:unhideWhenUsed/>
    <w:qFormat/>
    <w:rsid w:val="000136EB"/>
    <w:pPr>
      <w:numPr>
        <w:numId w:val="6"/>
      </w:numPr>
      <w:contextualSpacing/>
    </w:pPr>
  </w:style>
  <w:style w:type="paragraph" w:styleId="a0">
    <w:name w:val="List Bullet"/>
    <w:basedOn w:val="a1"/>
    <w:uiPriority w:val="1"/>
    <w:qFormat/>
    <w:rsid w:val="000136EB"/>
    <w:pPr>
      <w:numPr>
        <w:numId w:val="11"/>
      </w:numPr>
      <w:spacing w:before="120" w:after="120" w:line="240" w:lineRule="auto"/>
    </w:pPr>
    <w:rPr>
      <w:szCs w:val="22"/>
    </w:rPr>
  </w:style>
  <w:style w:type="paragraph" w:styleId="ae">
    <w:name w:val="footnote text"/>
    <w:basedOn w:val="a1"/>
    <w:link w:val="Char5"/>
    <w:uiPriority w:val="99"/>
    <w:rsid w:val="000136EB"/>
    <w:pPr>
      <w:spacing w:after="0" w:line="240" w:lineRule="auto"/>
    </w:pPr>
    <w:rPr>
      <w:i/>
      <w:color w:val="595959" w:themeColor="text1" w:themeTint="A6"/>
      <w:sz w:val="16"/>
    </w:rPr>
  </w:style>
  <w:style w:type="character" w:customStyle="1" w:styleId="Char5">
    <w:name w:val="脚注文本 Char"/>
    <w:basedOn w:val="a2"/>
    <w:link w:val="ae"/>
    <w:uiPriority w:val="99"/>
    <w:rsid w:val="000136EB"/>
    <w:rPr>
      <w:i/>
      <w:color w:val="595959" w:themeColor="text1" w:themeTint="A6"/>
      <w:sz w:val="16"/>
    </w:rPr>
  </w:style>
  <w:style w:type="character" w:styleId="af">
    <w:name w:val="footnote reference"/>
    <w:basedOn w:val="a2"/>
    <w:uiPriority w:val="99"/>
    <w:rsid w:val="000136EB"/>
    <w:rPr>
      <w:color w:val="5590CC" w:themeColor="accent1"/>
      <w:sz w:val="20"/>
      <w:vertAlign w:val="superscript"/>
    </w:rPr>
  </w:style>
  <w:style w:type="paragraph" w:styleId="af0">
    <w:name w:val="No Spacing"/>
    <w:uiPriority w:val="1"/>
    <w:qFormat/>
    <w:rsid w:val="000136EB"/>
    <w:pPr>
      <w:spacing w:after="0" w:line="240" w:lineRule="auto"/>
    </w:pPr>
    <w:rPr>
      <w:color w:val="262626" w:themeColor="text1" w:themeTint="D9"/>
    </w:rPr>
  </w:style>
  <w:style w:type="character" w:customStyle="1" w:styleId="4Char">
    <w:name w:val="标题 4 Char"/>
    <w:basedOn w:val="a2"/>
    <w:link w:val="4"/>
    <w:uiPriority w:val="1"/>
    <w:semiHidden/>
    <w:rsid w:val="000136EB"/>
    <w:rPr>
      <w:rFonts w:asciiTheme="majorHAnsi" w:eastAsiaTheme="majorEastAsia" w:hAnsiTheme="majorHAnsi" w:cstheme="majorBidi"/>
      <w:b/>
      <w:bCs/>
      <w:i/>
      <w:iCs/>
      <w:color w:val="5590CC" w:themeColor="accent1"/>
    </w:rPr>
  </w:style>
  <w:style w:type="paragraph" w:styleId="af1">
    <w:name w:val="Normal (Web)"/>
    <w:basedOn w:val="a1"/>
    <w:uiPriority w:val="99"/>
    <w:unhideWhenUsed/>
    <w:rsid w:val="00F954DE"/>
    <w:pPr>
      <w:spacing w:after="100" w:line="240" w:lineRule="auto"/>
    </w:pPr>
    <w:rPr>
      <w:rFonts w:ascii="宋体" w:eastAsia="宋体" w:hAnsi="宋体" w:cs="宋体"/>
      <w:color w:val="auto"/>
      <w:sz w:val="24"/>
      <w:szCs w:val="24"/>
    </w:rPr>
  </w:style>
  <w:style w:type="character" w:styleId="af2">
    <w:name w:val="Strong"/>
    <w:basedOn w:val="a2"/>
    <w:uiPriority w:val="22"/>
    <w:qFormat/>
    <w:rsid w:val="00610AD7"/>
    <w:rPr>
      <w:b/>
      <w:bCs/>
    </w:rPr>
  </w:style>
  <w:style w:type="paragraph" w:styleId="af3">
    <w:name w:val="List Paragraph"/>
    <w:basedOn w:val="a1"/>
    <w:uiPriority w:val="99"/>
    <w:unhideWhenUsed/>
    <w:qFormat/>
    <w:rsid w:val="000459B4"/>
    <w:pPr>
      <w:ind w:firstLineChars="200" w:firstLine="420"/>
    </w:pPr>
  </w:style>
  <w:style w:type="character" w:customStyle="1" w:styleId="apple-converted-space">
    <w:name w:val="apple-converted-space"/>
    <w:basedOn w:val="a2"/>
    <w:rsid w:val="00D73910"/>
  </w:style>
  <w:style w:type="character" w:styleId="af4">
    <w:name w:val="Hyperlink"/>
    <w:basedOn w:val="a2"/>
    <w:uiPriority w:val="99"/>
    <w:unhideWhenUsed/>
    <w:rsid w:val="0009243B"/>
    <w:rPr>
      <w:color w:val="0000FF"/>
      <w:u w:val="single"/>
    </w:rPr>
  </w:style>
  <w:style w:type="character" w:customStyle="1" w:styleId="description">
    <w:name w:val="description"/>
    <w:basedOn w:val="a2"/>
    <w:rsid w:val="0009243B"/>
  </w:style>
  <w:style w:type="paragraph" w:customStyle="1" w:styleId="Default">
    <w:name w:val="Default"/>
    <w:rsid w:val="001344FC"/>
    <w:pPr>
      <w:widowControl w:val="0"/>
      <w:autoSpaceDE w:val="0"/>
      <w:autoSpaceDN w:val="0"/>
      <w:adjustRightInd w:val="0"/>
      <w:spacing w:after="0" w:line="240" w:lineRule="auto"/>
    </w:pPr>
    <w:rPr>
      <w:rFonts w:ascii="华文细黑" w:eastAsia="华文细黑" w:cs="华文细黑"/>
      <w:color w:val="000000"/>
      <w:sz w:val="24"/>
      <w:szCs w:val="24"/>
    </w:rPr>
  </w:style>
  <w:style w:type="character" w:customStyle="1" w:styleId="richmediameta">
    <w:name w:val="rich_media_meta"/>
    <w:basedOn w:val="a2"/>
    <w:rsid w:val="00F3019F"/>
  </w:style>
  <w:style w:type="character" w:styleId="af5">
    <w:name w:val="Emphasis"/>
    <w:basedOn w:val="a2"/>
    <w:uiPriority w:val="20"/>
    <w:qFormat/>
    <w:rsid w:val="00F3019F"/>
    <w:rPr>
      <w:i/>
      <w:iCs/>
    </w:rPr>
  </w:style>
  <w:style w:type="paragraph" w:styleId="af6">
    <w:name w:val="Document Map"/>
    <w:basedOn w:val="a1"/>
    <w:link w:val="Char6"/>
    <w:uiPriority w:val="99"/>
    <w:semiHidden/>
    <w:unhideWhenUsed/>
    <w:rsid w:val="004A6401"/>
    <w:rPr>
      <w:rFonts w:ascii="宋体" w:eastAsia="宋体"/>
      <w:sz w:val="18"/>
      <w:szCs w:val="18"/>
    </w:rPr>
  </w:style>
  <w:style w:type="character" w:customStyle="1" w:styleId="Char6">
    <w:name w:val="文档结构图 Char"/>
    <w:basedOn w:val="a2"/>
    <w:link w:val="af6"/>
    <w:uiPriority w:val="99"/>
    <w:semiHidden/>
    <w:rsid w:val="004A6401"/>
    <w:rPr>
      <w:rFonts w:ascii="宋体" w:eastAsia="宋体"/>
      <w:color w:val="000000" w:themeColor="text1"/>
      <w:sz w:val="18"/>
      <w:szCs w:val="18"/>
    </w:rPr>
  </w:style>
  <w:style w:type="paragraph" w:styleId="10">
    <w:name w:val="toc 1"/>
    <w:basedOn w:val="a1"/>
    <w:next w:val="a1"/>
    <w:autoRedefine/>
    <w:uiPriority w:val="39"/>
    <w:unhideWhenUsed/>
    <w:rsid w:val="00C80C35"/>
    <w:pPr>
      <w:tabs>
        <w:tab w:val="right" w:leader="dot" w:pos="8630"/>
      </w:tabs>
      <w:spacing w:line="340" w:lineRule="exact"/>
      <w:jc w:val="center"/>
    </w:pPr>
    <w:rPr>
      <w:rFonts w:ascii="方正小标宋简体" w:eastAsia="方正小标宋简体" w:hAnsiTheme="majorEastAsia"/>
      <w:sz w:val="32"/>
      <w:szCs w:val="32"/>
    </w:rPr>
  </w:style>
  <w:style w:type="paragraph" w:styleId="20">
    <w:name w:val="toc 2"/>
    <w:basedOn w:val="a1"/>
    <w:next w:val="a1"/>
    <w:autoRedefine/>
    <w:uiPriority w:val="39"/>
    <w:unhideWhenUsed/>
    <w:rsid w:val="00D6417E"/>
    <w:pPr>
      <w:tabs>
        <w:tab w:val="right" w:leader="dot" w:pos="8630"/>
      </w:tabs>
      <w:spacing w:line="600" w:lineRule="exact"/>
      <w:ind w:leftChars="200" w:left="400"/>
    </w:pPr>
  </w:style>
  <w:style w:type="paragraph" w:customStyle="1" w:styleId="Style30">
    <w:name w:val="_Style 30"/>
    <w:basedOn w:val="a1"/>
    <w:qFormat/>
    <w:rsid w:val="00572A1F"/>
    <w:pPr>
      <w:widowControl w:val="0"/>
      <w:spacing w:after="0" w:line="240" w:lineRule="auto"/>
      <w:jc w:val="both"/>
    </w:pPr>
    <w:rPr>
      <w:rFonts w:ascii="Arial" w:eastAsia="宋体" w:hAnsi="Arial" w:cs="Arial"/>
      <w:color w:val="auto"/>
      <w:kern w:val="2"/>
    </w:rPr>
  </w:style>
  <w:style w:type="paragraph" w:styleId="30">
    <w:name w:val="toc 3"/>
    <w:basedOn w:val="a1"/>
    <w:next w:val="a1"/>
    <w:autoRedefine/>
    <w:uiPriority w:val="39"/>
    <w:unhideWhenUsed/>
    <w:rsid w:val="00D6417E"/>
    <w:pPr>
      <w:ind w:leftChars="400" w:left="840"/>
    </w:pPr>
  </w:style>
  <w:style w:type="character" w:customStyle="1" w:styleId="bjh-strong">
    <w:name w:val="bjh-strong"/>
    <w:basedOn w:val="a2"/>
    <w:rsid w:val="00CB0D5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qFormat="1"/>
    <w:lsdException w:name="List Number" w:qFormat="1"/>
    <w:lsdException w:name="Title" w:semiHidden="0" w:uiPriority="1" w:unhideWhenUsed="0" w:qFormat="1"/>
    <w:lsdException w:name="Default Paragraph Font" w:uiPriority="1"/>
    <w:lsdException w:name="Body Text" w:uiPriority="0"/>
    <w:lsdException w:name="Subtitle" w:semiHidden="0" w:uiPriority="0" w:unhideWhenUsed="0" w:qFormat="1"/>
    <w:lsdException w:name="Date" w:uiPriority="0"/>
    <w:lsdException w:name="Strong" w:uiPriority="22" w:qFormat="1"/>
    <w:lsdException w:name="Emphasis" w:uiPriority="2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1">
    <w:name w:val="Normal"/>
    <w:qFormat/>
    <w:rPr>
      <w:color w:val="000000" w:themeColor="text1"/>
    </w:rPr>
  </w:style>
  <w:style w:type="paragraph" w:styleId="1">
    <w:name w:val="heading 1"/>
    <w:basedOn w:val="a1"/>
    <w:next w:val="a1"/>
    <w:link w:val="10"/>
    <w:uiPriority w:val="1"/>
    <w:qFormat/>
    <w:pPr>
      <w:pageBreakBefore/>
      <w:pBdr>
        <w:bottom w:val="single" w:sz="8" w:space="4" w:color="B0C0C9" w:themeColor="accent3"/>
      </w:pBdr>
      <w:spacing w:before="480" w:after="360" w:line="240" w:lineRule="auto"/>
      <w:outlineLvl w:val="0"/>
    </w:pPr>
    <w:rPr>
      <w:bCs/>
      <w:color w:val="5590CC" w:themeColor="accent1"/>
      <w:sz w:val="36"/>
      <w:szCs w:val="28"/>
    </w:rPr>
  </w:style>
  <w:style w:type="paragraph" w:styleId="2">
    <w:name w:val="heading 2"/>
    <w:basedOn w:val="a1"/>
    <w:next w:val="a1"/>
    <w:link w:val="20"/>
    <w:uiPriority w:val="1"/>
    <w:qFormat/>
    <w:pPr>
      <w:keepNext/>
      <w:keepLines/>
      <w:spacing w:before="200" w:after="100" w:line="240" w:lineRule="auto"/>
      <w:outlineLvl w:val="1"/>
    </w:pPr>
    <w:rPr>
      <w:bCs/>
      <w:color w:val="5590CC" w:themeColor="accent1"/>
      <w:sz w:val="24"/>
      <w:szCs w:val="26"/>
    </w:rPr>
  </w:style>
  <w:style w:type="paragraph" w:styleId="3">
    <w:name w:val="heading 3"/>
    <w:basedOn w:val="a1"/>
    <w:next w:val="a1"/>
    <w:link w:val="30"/>
    <w:uiPriority w:val="1"/>
    <w:unhideWhenUsed/>
    <w:qFormat/>
    <w:pPr>
      <w:keepNext/>
      <w:keepLines/>
      <w:spacing w:before="200" w:after="0"/>
      <w:outlineLvl w:val="2"/>
    </w:pPr>
    <w:rPr>
      <w:bCs/>
      <w:color w:val="5590CC" w:themeColor="accent1"/>
    </w:rPr>
  </w:style>
  <w:style w:type="paragraph" w:styleId="4">
    <w:name w:val="heading 4"/>
    <w:basedOn w:val="a1"/>
    <w:next w:val="a1"/>
    <w:link w:val="40"/>
    <w:uiPriority w:val="1"/>
    <w:semiHidden/>
    <w:unhideWhenUsed/>
    <w:qFormat/>
    <w:pPr>
      <w:keepNext/>
      <w:keepLines/>
      <w:spacing w:before="200" w:after="0"/>
      <w:outlineLvl w:val="3"/>
    </w:pPr>
    <w:rPr>
      <w:rFonts w:asciiTheme="majorHAnsi" w:eastAsiaTheme="majorEastAsia" w:hAnsiTheme="majorHAnsi" w:cstheme="majorBidi"/>
      <w:b/>
      <w:bCs/>
      <w:i/>
      <w:iCs/>
      <w:color w:val="5590CC" w:themeColor="accen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Organization">
    <w:name w:val="Organization"/>
    <w:basedOn w:val="a1"/>
    <w:uiPriority w:val="1"/>
    <w:qFormat/>
    <w:pPr>
      <w:spacing w:after="0" w:line="600" w:lineRule="exact"/>
    </w:pPr>
    <w:rPr>
      <w:rFonts w:asciiTheme="majorHAnsi" w:hAnsiTheme="majorHAnsi"/>
      <w:color w:val="FFFFFF" w:themeColor="background1"/>
      <w:sz w:val="56"/>
      <w:szCs w:val="36"/>
    </w:rPr>
  </w:style>
  <w:style w:type="paragraph" w:styleId="a5">
    <w:name w:val="header"/>
    <w:basedOn w:val="a1"/>
    <w:link w:val="a6"/>
    <w:uiPriority w:val="99"/>
    <w:unhideWhenUsed/>
    <w:pPr>
      <w:spacing w:after="160" w:line="240" w:lineRule="auto"/>
    </w:pPr>
    <w:rPr>
      <w:color w:val="05E0DB" w:themeColor="accent6"/>
      <w:sz w:val="24"/>
    </w:rPr>
  </w:style>
  <w:style w:type="character" w:customStyle="1" w:styleId="a6">
    <w:name w:val="页眉字符"/>
    <w:basedOn w:val="a2"/>
    <w:link w:val="a5"/>
    <w:uiPriority w:val="99"/>
    <w:rPr>
      <w:color w:val="05E0DB" w:themeColor="accent6"/>
      <w:sz w:val="24"/>
    </w:rPr>
  </w:style>
  <w:style w:type="paragraph" w:styleId="a7">
    <w:name w:val="footer"/>
    <w:basedOn w:val="a1"/>
    <w:link w:val="a8"/>
    <w:uiPriority w:val="99"/>
    <w:unhideWhenUsed/>
    <w:pPr>
      <w:spacing w:before="40" w:after="40" w:line="240" w:lineRule="auto"/>
    </w:pPr>
    <w:rPr>
      <w:caps/>
      <w:color w:val="B0C0C9" w:themeColor="accent3"/>
      <w:sz w:val="16"/>
    </w:rPr>
  </w:style>
  <w:style w:type="character" w:customStyle="1" w:styleId="a8">
    <w:name w:val="页脚字符"/>
    <w:basedOn w:val="a2"/>
    <w:link w:val="a7"/>
    <w:uiPriority w:val="99"/>
    <w:rPr>
      <w:caps/>
      <w:color w:val="B0C0C9" w:themeColor="accent3"/>
      <w:sz w:val="16"/>
    </w:rPr>
  </w:style>
  <w:style w:type="paragraph" w:customStyle="1" w:styleId="ContactDetails">
    <w:name w:val="Contact Details"/>
    <w:basedOn w:val="a1"/>
    <w:uiPriority w:val="1"/>
    <w:qFormat/>
    <w:pPr>
      <w:spacing w:before="80" w:after="80"/>
    </w:pPr>
    <w:rPr>
      <w:color w:val="FFFFFF" w:themeColor="background1"/>
      <w:sz w:val="16"/>
      <w:szCs w:val="14"/>
    </w:rPr>
  </w:style>
  <w:style w:type="character" w:styleId="a9">
    <w:name w:val="Placeholder Text"/>
    <w:basedOn w:val="a2"/>
    <w:uiPriority w:val="99"/>
    <w:semiHidden/>
    <w:rPr>
      <w:color w:val="808080"/>
    </w:rPr>
  </w:style>
  <w:style w:type="paragraph" w:styleId="aa">
    <w:name w:val="Title"/>
    <w:basedOn w:val="a1"/>
    <w:next w:val="a1"/>
    <w:link w:val="ab"/>
    <w:uiPriority w:val="1"/>
    <w:qFormat/>
    <w:pPr>
      <w:spacing w:before="960" w:after="120" w:line="240" w:lineRule="auto"/>
      <w:jc w:val="right"/>
    </w:pPr>
    <w:rPr>
      <w:rFonts w:asciiTheme="majorHAnsi" w:eastAsiaTheme="majorEastAsia" w:hAnsiTheme="majorHAnsi" w:cstheme="majorBidi"/>
      <w:color w:val="5590CC" w:themeColor="accent1"/>
      <w:kern w:val="48"/>
      <w:sz w:val="48"/>
      <w:szCs w:val="60"/>
    </w:rPr>
  </w:style>
  <w:style w:type="character" w:customStyle="1" w:styleId="ab">
    <w:name w:val="标题字符"/>
    <w:basedOn w:val="a2"/>
    <w:link w:val="aa"/>
    <w:uiPriority w:val="1"/>
    <w:rPr>
      <w:rFonts w:asciiTheme="majorHAnsi" w:eastAsiaTheme="majorEastAsia" w:hAnsiTheme="majorHAnsi" w:cstheme="majorBidi"/>
      <w:color w:val="5590CC" w:themeColor="accent1"/>
      <w:kern w:val="48"/>
      <w:sz w:val="48"/>
      <w:szCs w:val="60"/>
    </w:rPr>
  </w:style>
  <w:style w:type="paragraph" w:styleId="ac">
    <w:name w:val="Subtitle"/>
    <w:basedOn w:val="a1"/>
    <w:next w:val="a1"/>
    <w:link w:val="ad"/>
    <w:uiPriority w:val="1"/>
    <w:pPr>
      <w:numPr>
        <w:ilvl w:val="1"/>
      </w:numPr>
      <w:spacing w:before="60" w:after="480" w:line="240" w:lineRule="auto"/>
      <w:jc w:val="right"/>
    </w:pPr>
    <w:rPr>
      <w:iCs/>
      <w:color w:val="595959" w:themeColor="text1" w:themeTint="A6"/>
      <w:sz w:val="28"/>
      <w:szCs w:val="28"/>
    </w:rPr>
  </w:style>
  <w:style w:type="character" w:customStyle="1" w:styleId="ad">
    <w:name w:val="副标题字符"/>
    <w:basedOn w:val="a2"/>
    <w:link w:val="ac"/>
    <w:uiPriority w:val="1"/>
    <w:rPr>
      <w:iCs/>
      <w:color w:val="595959" w:themeColor="text1" w:themeTint="A6"/>
      <w:sz w:val="28"/>
      <w:szCs w:val="28"/>
    </w:rPr>
  </w:style>
  <w:style w:type="paragraph" w:styleId="ae">
    <w:name w:val="Date"/>
    <w:basedOn w:val="a1"/>
    <w:next w:val="a1"/>
    <w:link w:val="af"/>
    <w:uiPriority w:val="1"/>
    <w:pPr>
      <w:spacing w:after="0"/>
      <w:jc w:val="right"/>
    </w:pPr>
    <w:rPr>
      <w:color w:val="5590CC" w:themeColor="accent1"/>
      <w:sz w:val="24"/>
      <w:szCs w:val="24"/>
    </w:rPr>
  </w:style>
  <w:style w:type="character" w:customStyle="1" w:styleId="af">
    <w:name w:val="日期字符"/>
    <w:basedOn w:val="a2"/>
    <w:link w:val="ae"/>
    <w:uiPriority w:val="1"/>
    <w:rPr>
      <w:color w:val="5590CC" w:themeColor="accent1"/>
      <w:sz w:val="24"/>
      <w:szCs w:val="24"/>
    </w:rPr>
  </w:style>
  <w:style w:type="paragraph" w:styleId="af0">
    <w:name w:val="Balloon Text"/>
    <w:basedOn w:val="a1"/>
    <w:link w:val="af1"/>
    <w:uiPriority w:val="99"/>
    <w:semiHidden/>
    <w:unhideWhenUsed/>
    <w:pPr>
      <w:spacing w:after="0" w:line="240" w:lineRule="auto"/>
    </w:pPr>
    <w:rPr>
      <w:rFonts w:ascii="Tahoma" w:hAnsi="Tahoma" w:cs="Tahoma"/>
      <w:sz w:val="16"/>
      <w:szCs w:val="16"/>
    </w:rPr>
  </w:style>
  <w:style w:type="character" w:customStyle="1" w:styleId="af1">
    <w:name w:val="批注框文本字符"/>
    <w:basedOn w:val="a2"/>
    <w:link w:val="af0"/>
    <w:uiPriority w:val="99"/>
    <w:semiHidden/>
    <w:rPr>
      <w:rFonts w:ascii="Tahoma" w:hAnsi="Tahoma" w:cs="Tahoma"/>
      <w:sz w:val="16"/>
      <w:szCs w:val="16"/>
    </w:rPr>
  </w:style>
  <w:style w:type="table" w:styleId="af2">
    <w:name w:val="Table Grid"/>
    <w:basedOn w:val="a3"/>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标题 1字符"/>
    <w:basedOn w:val="a2"/>
    <w:link w:val="1"/>
    <w:uiPriority w:val="1"/>
    <w:rPr>
      <w:bCs/>
      <w:color w:val="5590CC" w:themeColor="accent1"/>
      <w:sz w:val="36"/>
      <w:szCs w:val="28"/>
    </w:rPr>
  </w:style>
  <w:style w:type="character" w:styleId="af3">
    <w:name w:val="page number"/>
    <w:basedOn w:val="a2"/>
    <w:uiPriority w:val="99"/>
    <w:unhideWhenUsed/>
    <w:rPr>
      <w:color w:val="073E87" w:themeColor="text2"/>
    </w:rPr>
  </w:style>
  <w:style w:type="character" w:customStyle="1" w:styleId="20">
    <w:name w:val="标题 2字符"/>
    <w:basedOn w:val="a2"/>
    <w:link w:val="2"/>
    <w:uiPriority w:val="1"/>
    <w:rPr>
      <w:bCs/>
      <w:color w:val="5590CC" w:themeColor="accent1"/>
      <w:sz w:val="24"/>
      <w:szCs w:val="26"/>
    </w:rPr>
  </w:style>
  <w:style w:type="character" w:customStyle="1" w:styleId="30">
    <w:name w:val="标题 3字符"/>
    <w:basedOn w:val="a2"/>
    <w:link w:val="3"/>
    <w:uiPriority w:val="1"/>
    <w:rPr>
      <w:bCs/>
      <w:color w:val="5590CC" w:themeColor="accent1"/>
    </w:rPr>
  </w:style>
  <w:style w:type="paragraph" w:styleId="a">
    <w:name w:val="List Number"/>
    <w:basedOn w:val="a1"/>
    <w:uiPriority w:val="1"/>
    <w:unhideWhenUsed/>
    <w:qFormat/>
    <w:pPr>
      <w:numPr>
        <w:numId w:val="6"/>
      </w:numPr>
      <w:contextualSpacing/>
    </w:pPr>
  </w:style>
  <w:style w:type="paragraph" w:styleId="a0">
    <w:name w:val="List Bullet"/>
    <w:basedOn w:val="a1"/>
    <w:uiPriority w:val="1"/>
    <w:qFormat/>
    <w:pPr>
      <w:numPr>
        <w:numId w:val="11"/>
      </w:numPr>
      <w:spacing w:before="120" w:after="120" w:line="240" w:lineRule="auto"/>
    </w:pPr>
    <w:rPr>
      <w:szCs w:val="22"/>
    </w:rPr>
  </w:style>
  <w:style w:type="paragraph" w:styleId="af4">
    <w:name w:val="footnote text"/>
    <w:basedOn w:val="a1"/>
    <w:link w:val="af5"/>
    <w:uiPriority w:val="99"/>
    <w:pPr>
      <w:spacing w:after="0" w:line="240" w:lineRule="auto"/>
    </w:pPr>
    <w:rPr>
      <w:i/>
      <w:color w:val="595959" w:themeColor="text1" w:themeTint="A6"/>
      <w:sz w:val="16"/>
    </w:rPr>
  </w:style>
  <w:style w:type="character" w:customStyle="1" w:styleId="af5">
    <w:name w:val="脚注文本字符"/>
    <w:basedOn w:val="a2"/>
    <w:link w:val="af4"/>
    <w:uiPriority w:val="99"/>
    <w:rPr>
      <w:i/>
      <w:color w:val="595959" w:themeColor="text1" w:themeTint="A6"/>
      <w:sz w:val="16"/>
    </w:rPr>
  </w:style>
  <w:style w:type="character" w:styleId="af6">
    <w:name w:val="footnote reference"/>
    <w:basedOn w:val="a2"/>
    <w:uiPriority w:val="99"/>
    <w:rPr>
      <w:color w:val="5590CC" w:themeColor="accent1"/>
      <w:sz w:val="20"/>
      <w:vertAlign w:val="superscript"/>
    </w:rPr>
  </w:style>
  <w:style w:type="paragraph" w:styleId="af7">
    <w:name w:val="No Spacing"/>
    <w:uiPriority w:val="1"/>
    <w:qFormat/>
    <w:pPr>
      <w:spacing w:after="0" w:line="240" w:lineRule="auto"/>
    </w:pPr>
    <w:rPr>
      <w:color w:val="262626" w:themeColor="text1" w:themeTint="D9"/>
    </w:rPr>
  </w:style>
  <w:style w:type="character" w:customStyle="1" w:styleId="40">
    <w:name w:val="标题 4字符"/>
    <w:basedOn w:val="a2"/>
    <w:link w:val="4"/>
    <w:uiPriority w:val="1"/>
    <w:semiHidden/>
    <w:rPr>
      <w:rFonts w:asciiTheme="majorHAnsi" w:eastAsiaTheme="majorEastAsia" w:hAnsiTheme="majorHAnsi" w:cstheme="majorBidi"/>
      <w:b/>
      <w:bCs/>
      <w:i/>
      <w:iCs/>
      <w:color w:val="5590CC" w:themeColor="accent1"/>
    </w:rPr>
  </w:style>
</w:styles>
</file>

<file path=word/webSettings.xml><?xml version="1.0" encoding="utf-8"?>
<w:webSettings xmlns:r="http://schemas.openxmlformats.org/officeDocument/2006/relationships" xmlns:w="http://schemas.openxmlformats.org/wordprocessingml/2006/main">
  <w:divs>
    <w:div w:id="7296089">
      <w:bodyDiv w:val="1"/>
      <w:marLeft w:val="0"/>
      <w:marRight w:val="0"/>
      <w:marTop w:val="0"/>
      <w:marBottom w:val="0"/>
      <w:divBdr>
        <w:top w:val="none" w:sz="0" w:space="0" w:color="auto"/>
        <w:left w:val="none" w:sz="0" w:space="0" w:color="auto"/>
        <w:bottom w:val="none" w:sz="0" w:space="0" w:color="auto"/>
        <w:right w:val="none" w:sz="0" w:space="0" w:color="auto"/>
      </w:divBdr>
      <w:divsChild>
        <w:div w:id="1820540589">
          <w:marLeft w:val="0"/>
          <w:marRight w:val="0"/>
          <w:marTop w:val="0"/>
          <w:marBottom w:val="0"/>
          <w:divBdr>
            <w:top w:val="none" w:sz="0" w:space="0" w:color="auto"/>
            <w:left w:val="none" w:sz="0" w:space="0" w:color="auto"/>
            <w:bottom w:val="none" w:sz="0" w:space="0" w:color="auto"/>
            <w:right w:val="none" w:sz="0" w:space="0" w:color="auto"/>
          </w:divBdr>
          <w:divsChild>
            <w:div w:id="1736777519">
              <w:marLeft w:val="0"/>
              <w:marRight w:val="0"/>
              <w:marTop w:val="0"/>
              <w:marBottom w:val="390"/>
              <w:divBdr>
                <w:top w:val="none" w:sz="0" w:space="0" w:color="auto"/>
                <w:left w:val="none" w:sz="0" w:space="0" w:color="auto"/>
                <w:bottom w:val="none" w:sz="0" w:space="0" w:color="auto"/>
                <w:right w:val="single" w:sz="6" w:space="15" w:color="CCCCCC"/>
              </w:divBdr>
              <w:divsChild>
                <w:div w:id="1539662938">
                  <w:marLeft w:val="0"/>
                  <w:marRight w:val="0"/>
                  <w:marTop w:val="0"/>
                  <w:marBottom w:val="0"/>
                  <w:divBdr>
                    <w:top w:val="none" w:sz="0" w:space="0" w:color="auto"/>
                    <w:left w:val="none" w:sz="0" w:space="0" w:color="auto"/>
                    <w:bottom w:val="none" w:sz="0" w:space="0" w:color="auto"/>
                    <w:right w:val="none" w:sz="0" w:space="0" w:color="auto"/>
                  </w:divBdr>
                  <w:divsChild>
                    <w:div w:id="986976019">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8408215">
      <w:bodyDiv w:val="1"/>
      <w:marLeft w:val="0"/>
      <w:marRight w:val="0"/>
      <w:marTop w:val="0"/>
      <w:marBottom w:val="0"/>
      <w:divBdr>
        <w:top w:val="none" w:sz="0" w:space="0" w:color="auto"/>
        <w:left w:val="none" w:sz="0" w:space="0" w:color="auto"/>
        <w:bottom w:val="none" w:sz="0" w:space="0" w:color="auto"/>
        <w:right w:val="none" w:sz="0" w:space="0" w:color="auto"/>
      </w:divBdr>
    </w:div>
    <w:div w:id="10113756">
      <w:bodyDiv w:val="1"/>
      <w:marLeft w:val="0"/>
      <w:marRight w:val="0"/>
      <w:marTop w:val="0"/>
      <w:marBottom w:val="0"/>
      <w:divBdr>
        <w:top w:val="none" w:sz="0" w:space="0" w:color="auto"/>
        <w:left w:val="none" w:sz="0" w:space="0" w:color="auto"/>
        <w:bottom w:val="none" w:sz="0" w:space="0" w:color="auto"/>
        <w:right w:val="none" w:sz="0" w:space="0" w:color="auto"/>
      </w:divBdr>
      <w:divsChild>
        <w:div w:id="1242714538">
          <w:marLeft w:val="0"/>
          <w:marRight w:val="0"/>
          <w:marTop w:val="0"/>
          <w:marBottom w:val="0"/>
          <w:divBdr>
            <w:top w:val="none" w:sz="0" w:space="0" w:color="auto"/>
            <w:left w:val="none" w:sz="0" w:space="0" w:color="auto"/>
            <w:bottom w:val="none" w:sz="0" w:space="0" w:color="auto"/>
            <w:right w:val="none" w:sz="0" w:space="0" w:color="auto"/>
          </w:divBdr>
        </w:div>
      </w:divsChild>
    </w:div>
    <w:div w:id="13264071">
      <w:bodyDiv w:val="1"/>
      <w:marLeft w:val="0"/>
      <w:marRight w:val="0"/>
      <w:marTop w:val="0"/>
      <w:marBottom w:val="0"/>
      <w:divBdr>
        <w:top w:val="none" w:sz="0" w:space="0" w:color="auto"/>
        <w:left w:val="none" w:sz="0" w:space="0" w:color="auto"/>
        <w:bottom w:val="none" w:sz="0" w:space="0" w:color="auto"/>
        <w:right w:val="none" w:sz="0" w:space="0" w:color="auto"/>
      </w:divBdr>
    </w:div>
    <w:div w:id="22171495">
      <w:bodyDiv w:val="1"/>
      <w:marLeft w:val="0"/>
      <w:marRight w:val="0"/>
      <w:marTop w:val="0"/>
      <w:marBottom w:val="0"/>
      <w:divBdr>
        <w:top w:val="none" w:sz="0" w:space="0" w:color="auto"/>
        <w:left w:val="none" w:sz="0" w:space="0" w:color="auto"/>
        <w:bottom w:val="none" w:sz="0" w:space="0" w:color="auto"/>
        <w:right w:val="none" w:sz="0" w:space="0" w:color="auto"/>
      </w:divBdr>
    </w:div>
    <w:div w:id="36515884">
      <w:bodyDiv w:val="1"/>
      <w:marLeft w:val="0"/>
      <w:marRight w:val="0"/>
      <w:marTop w:val="0"/>
      <w:marBottom w:val="0"/>
      <w:divBdr>
        <w:top w:val="none" w:sz="0" w:space="0" w:color="auto"/>
        <w:left w:val="none" w:sz="0" w:space="0" w:color="auto"/>
        <w:bottom w:val="none" w:sz="0" w:space="0" w:color="auto"/>
        <w:right w:val="none" w:sz="0" w:space="0" w:color="auto"/>
      </w:divBdr>
      <w:divsChild>
        <w:div w:id="1600872892">
          <w:marLeft w:val="0"/>
          <w:marRight w:val="0"/>
          <w:marTop w:val="0"/>
          <w:marBottom w:val="0"/>
          <w:divBdr>
            <w:top w:val="none" w:sz="0" w:space="0" w:color="auto"/>
            <w:left w:val="none" w:sz="0" w:space="0" w:color="auto"/>
            <w:bottom w:val="none" w:sz="0" w:space="0" w:color="auto"/>
            <w:right w:val="none" w:sz="0" w:space="0" w:color="auto"/>
          </w:divBdr>
        </w:div>
      </w:divsChild>
    </w:div>
    <w:div w:id="49809440">
      <w:bodyDiv w:val="1"/>
      <w:marLeft w:val="0"/>
      <w:marRight w:val="0"/>
      <w:marTop w:val="0"/>
      <w:marBottom w:val="0"/>
      <w:divBdr>
        <w:top w:val="none" w:sz="0" w:space="0" w:color="auto"/>
        <w:left w:val="none" w:sz="0" w:space="0" w:color="auto"/>
        <w:bottom w:val="none" w:sz="0" w:space="0" w:color="auto"/>
        <w:right w:val="none" w:sz="0" w:space="0" w:color="auto"/>
      </w:divBdr>
      <w:divsChild>
        <w:div w:id="1863518155">
          <w:marLeft w:val="0"/>
          <w:marRight w:val="0"/>
          <w:marTop w:val="0"/>
          <w:marBottom w:val="0"/>
          <w:divBdr>
            <w:top w:val="none" w:sz="0" w:space="0" w:color="auto"/>
            <w:left w:val="none" w:sz="0" w:space="0" w:color="auto"/>
            <w:bottom w:val="none" w:sz="0" w:space="0" w:color="auto"/>
            <w:right w:val="none" w:sz="0" w:space="0" w:color="auto"/>
          </w:divBdr>
          <w:divsChild>
            <w:div w:id="1030447841">
              <w:marLeft w:val="0"/>
              <w:marRight w:val="0"/>
              <w:marTop w:val="0"/>
              <w:marBottom w:val="435"/>
              <w:divBdr>
                <w:top w:val="none" w:sz="0" w:space="0" w:color="auto"/>
                <w:left w:val="none" w:sz="0" w:space="0" w:color="auto"/>
                <w:bottom w:val="none" w:sz="0" w:space="0" w:color="auto"/>
                <w:right w:val="single" w:sz="6" w:space="17" w:color="CCCCCC"/>
              </w:divBdr>
              <w:divsChild>
                <w:div w:id="116487054">
                  <w:marLeft w:val="0"/>
                  <w:marRight w:val="0"/>
                  <w:marTop w:val="0"/>
                  <w:marBottom w:val="0"/>
                  <w:divBdr>
                    <w:top w:val="none" w:sz="0" w:space="0" w:color="auto"/>
                    <w:left w:val="none" w:sz="0" w:space="0" w:color="auto"/>
                    <w:bottom w:val="none" w:sz="0" w:space="0" w:color="auto"/>
                    <w:right w:val="none" w:sz="0" w:space="0" w:color="auto"/>
                  </w:divBdr>
                  <w:divsChild>
                    <w:div w:id="1306087179">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61803971">
      <w:bodyDiv w:val="1"/>
      <w:marLeft w:val="0"/>
      <w:marRight w:val="0"/>
      <w:marTop w:val="0"/>
      <w:marBottom w:val="0"/>
      <w:divBdr>
        <w:top w:val="none" w:sz="0" w:space="0" w:color="auto"/>
        <w:left w:val="none" w:sz="0" w:space="0" w:color="auto"/>
        <w:bottom w:val="none" w:sz="0" w:space="0" w:color="auto"/>
        <w:right w:val="none" w:sz="0" w:space="0" w:color="auto"/>
      </w:divBdr>
      <w:divsChild>
        <w:div w:id="1112089569">
          <w:marLeft w:val="0"/>
          <w:marRight w:val="0"/>
          <w:marTop w:val="0"/>
          <w:marBottom w:val="0"/>
          <w:divBdr>
            <w:top w:val="none" w:sz="0" w:space="0" w:color="auto"/>
            <w:left w:val="none" w:sz="0" w:space="0" w:color="auto"/>
            <w:bottom w:val="none" w:sz="0" w:space="0" w:color="auto"/>
            <w:right w:val="none" w:sz="0" w:space="0" w:color="auto"/>
          </w:divBdr>
          <w:divsChild>
            <w:div w:id="1305160238">
              <w:marLeft w:val="0"/>
              <w:marRight w:val="0"/>
              <w:marTop w:val="0"/>
              <w:marBottom w:val="486"/>
              <w:divBdr>
                <w:top w:val="none" w:sz="0" w:space="0" w:color="auto"/>
                <w:left w:val="none" w:sz="0" w:space="0" w:color="auto"/>
                <w:bottom w:val="none" w:sz="0" w:space="0" w:color="auto"/>
                <w:right w:val="single" w:sz="8" w:space="19" w:color="CCCCCC"/>
              </w:divBdr>
              <w:divsChild>
                <w:div w:id="1353996082">
                  <w:marLeft w:val="0"/>
                  <w:marRight w:val="0"/>
                  <w:marTop w:val="0"/>
                  <w:marBottom w:val="0"/>
                  <w:divBdr>
                    <w:top w:val="none" w:sz="0" w:space="0" w:color="auto"/>
                    <w:left w:val="none" w:sz="0" w:space="0" w:color="auto"/>
                    <w:bottom w:val="none" w:sz="0" w:space="0" w:color="auto"/>
                    <w:right w:val="none" w:sz="0" w:space="0" w:color="auto"/>
                  </w:divBdr>
                  <w:divsChild>
                    <w:div w:id="409624104">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80417517">
      <w:bodyDiv w:val="1"/>
      <w:marLeft w:val="0"/>
      <w:marRight w:val="0"/>
      <w:marTop w:val="0"/>
      <w:marBottom w:val="0"/>
      <w:divBdr>
        <w:top w:val="none" w:sz="0" w:space="0" w:color="auto"/>
        <w:left w:val="none" w:sz="0" w:space="0" w:color="auto"/>
        <w:bottom w:val="none" w:sz="0" w:space="0" w:color="auto"/>
        <w:right w:val="none" w:sz="0" w:space="0" w:color="auto"/>
      </w:divBdr>
      <w:divsChild>
        <w:div w:id="154732915">
          <w:marLeft w:val="0"/>
          <w:marRight w:val="0"/>
          <w:marTop w:val="0"/>
          <w:marBottom w:val="0"/>
          <w:divBdr>
            <w:top w:val="none" w:sz="0" w:space="0" w:color="auto"/>
            <w:left w:val="none" w:sz="0" w:space="0" w:color="auto"/>
            <w:bottom w:val="none" w:sz="0" w:space="0" w:color="auto"/>
            <w:right w:val="none" w:sz="0" w:space="0" w:color="auto"/>
          </w:divBdr>
          <w:divsChild>
            <w:div w:id="1849754468">
              <w:marLeft w:val="0"/>
              <w:marRight w:val="0"/>
              <w:marTop w:val="0"/>
              <w:marBottom w:val="486"/>
              <w:divBdr>
                <w:top w:val="none" w:sz="0" w:space="0" w:color="auto"/>
                <w:left w:val="none" w:sz="0" w:space="0" w:color="auto"/>
                <w:bottom w:val="none" w:sz="0" w:space="0" w:color="auto"/>
                <w:right w:val="single" w:sz="8" w:space="19" w:color="CCCCCC"/>
              </w:divBdr>
              <w:divsChild>
                <w:div w:id="1638488513">
                  <w:marLeft w:val="0"/>
                  <w:marRight w:val="0"/>
                  <w:marTop w:val="0"/>
                  <w:marBottom w:val="0"/>
                  <w:divBdr>
                    <w:top w:val="none" w:sz="0" w:space="0" w:color="auto"/>
                    <w:left w:val="none" w:sz="0" w:space="0" w:color="auto"/>
                    <w:bottom w:val="none" w:sz="0" w:space="0" w:color="auto"/>
                    <w:right w:val="none" w:sz="0" w:space="0" w:color="auto"/>
                  </w:divBdr>
                  <w:divsChild>
                    <w:div w:id="781076040">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83572684">
      <w:bodyDiv w:val="1"/>
      <w:marLeft w:val="0"/>
      <w:marRight w:val="0"/>
      <w:marTop w:val="0"/>
      <w:marBottom w:val="0"/>
      <w:divBdr>
        <w:top w:val="none" w:sz="0" w:space="0" w:color="auto"/>
        <w:left w:val="none" w:sz="0" w:space="0" w:color="auto"/>
        <w:bottom w:val="none" w:sz="0" w:space="0" w:color="auto"/>
        <w:right w:val="none" w:sz="0" w:space="0" w:color="auto"/>
      </w:divBdr>
      <w:divsChild>
        <w:div w:id="1946231687">
          <w:marLeft w:val="0"/>
          <w:marRight w:val="0"/>
          <w:marTop w:val="0"/>
          <w:marBottom w:val="330"/>
          <w:divBdr>
            <w:top w:val="none" w:sz="0" w:space="0" w:color="auto"/>
            <w:left w:val="none" w:sz="0" w:space="0" w:color="auto"/>
            <w:bottom w:val="none" w:sz="0" w:space="0" w:color="auto"/>
            <w:right w:val="none" w:sz="0" w:space="0" w:color="auto"/>
          </w:divBdr>
        </w:div>
      </w:divsChild>
    </w:div>
    <w:div w:id="83961151">
      <w:bodyDiv w:val="1"/>
      <w:marLeft w:val="0"/>
      <w:marRight w:val="0"/>
      <w:marTop w:val="0"/>
      <w:marBottom w:val="0"/>
      <w:divBdr>
        <w:top w:val="none" w:sz="0" w:space="0" w:color="auto"/>
        <w:left w:val="none" w:sz="0" w:space="0" w:color="auto"/>
        <w:bottom w:val="none" w:sz="0" w:space="0" w:color="auto"/>
        <w:right w:val="none" w:sz="0" w:space="0" w:color="auto"/>
      </w:divBdr>
      <w:divsChild>
        <w:div w:id="1737623656">
          <w:marLeft w:val="0"/>
          <w:marRight w:val="0"/>
          <w:marTop w:val="0"/>
          <w:marBottom w:val="0"/>
          <w:divBdr>
            <w:top w:val="none" w:sz="0" w:space="0" w:color="auto"/>
            <w:left w:val="none" w:sz="0" w:space="0" w:color="auto"/>
            <w:bottom w:val="none" w:sz="0" w:space="0" w:color="auto"/>
            <w:right w:val="none" w:sz="0" w:space="0" w:color="auto"/>
          </w:divBdr>
          <w:divsChild>
            <w:div w:id="1769233844">
              <w:marLeft w:val="0"/>
              <w:marRight w:val="0"/>
              <w:marTop w:val="0"/>
              <w:marBottom w:val="435"/>
              <w:divBdr>
                <w:top w:val="none" w:sz="0" w:space="0" w:color="auto"/>
                <w:left w:val="none" w:sz="0" w:space="0" w:color="auto"/>
                <w:bottom w:val="none" w:sz="0" w:space="0" w:color="auto"/>
                <w:right w:val="single" w:sz="6" w:space="17" w:color="CCCCCC"/>
              </w:divBdr>
              <w:divsChild>
                <w:div w:id="1118990336">
                  <w:marLeft w:val="0"/>
                  <w:marRight w:val="0"/>
                  <w:marTop w:val="0"/>
                  <w:marBottom w:val="0"/>
                  <w:divBdr>
                    <w:top w:val="none" w:sz="0" w:space="0" w:color="auto"/>
                    <w:left w:val="none" w:sz="0" w:space="0" w:color="auto"/>
                    <w:bottom w:val="none" w:sz="0" w:space="0" w:color="auto"/>
                    <w:right w:val="none" w:sz="0" w:space="0" w:color="auto"/>
                  </w:divBdr>
                  <w:divsChild>
                    <w:div w:id="1449934093">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93670226">
      <w:bodyDiv w:val="1"/>
      <w:marLeft w:val="0"/>
      <w:marRight w:val="0"/>
      <w:marTop w:val="0"/>
      <w:marBottom w:val="0"/>
      <w:divBdr>
        <w:top w:val="none" w:sz="0" w:space="0" w:color="auto"/>
        <w:left w:val="none" w:sz="0" w:space="0" w:color="auto"/>
        <w:bottom w:val="none" w:sz="0" w:space="0" w:color="auto"/>
        <w:right w:val="none" w:sz="0" w:space="0" w:color="auto"/>
      </w:divBdr>
    </w:div>
    <w:div w:id="97021476">
      <w:bodyDiv w:val="1"/>
      <w:marLeft w:val="0"/>
      <w:marRight w:val="0"/>
      <w:marTop w:val="0"/>
      <w:marBottom w:val="0"/>
      <w:divBdr>
        <w:top w:val="none" w:sz="0" w:space="0" w:color="auto"/>
        <w:left w:val="none" w:sz="0" w:space="0" w:color="auto"/>
        <w:bottom w:val="none" w:sz="0" w:space="0" w:color="auto"/>
        <w:right w:val="none" w:sz="0" w:space="0" w:color="auto"/>
      </w:divBdr>
      <w:divsChild>
        <w:div w:id="255020808">
          <w:marLeft w:val="0"/>
          <w:marRight w:val="0"/>
          <w:marTop w:val="0"/>
          <w:marBottom w:val="0"/>
          <w:divBdr>
            <w:top w:val="none" w:sz="0" w:space="0" w:color="auto"/>
            <w:left w:val="none" w:sz="0" w:space="0" w:color="auto"/>
            <w:bottom w:val="none" w:sz="0" w:space="0" w:color="auto"/>
            <w:right w:val="none" w:sz="0" w:space="0" w:color="auto"/>
          </w:divBdr>
          <w:divsChild>
            <w:div w:id="1537738256">
              <w:marLeft w:val="0"/>
              <w:marRight w:val="0"/>
              <w:marTop w:val="0"/>
              <w:marBottom w:val="390"/>
              <w:divBdr>
                <w:top w:val="none" w:sz="0" w:space="0" w:color="auto"/>
                <w:left w:val="none" w:sz="0" w:space="0" w:color="auto"/>
                <w:bottom w:val="none" w:sz="0" w:space="0" w:color="auto"/>
                <w:right w:val="single" w:sz="6" w:space="15" w:color="CCCCCC"/>
              </w:divBdr>
              <w:divsChild>
                <w:div w:id="105082436">
                  <w:marLeft w:val="0"/>
                  <w:marRight w:val="0"/>
                  <w:marTop w:val="0"/>
                  <w:marBottom w:val="0"/>
                  <w:divBdr>
                    <w:top w:val="none" w:sz="0" w:space="0" w:color="auto"/>
                    <w:left w:val="none" w:sz="0" w:space="0" w:color="auto"/>
                    <w:bottom w:val="none" w:sz="0" w:space="0" w:color="auto"/>
                    <w:right w:val="none" w:sz="0" w:space="0" w:color="auto"/>
                  </w:divBdr>
                  <w:divsChild>
                    <w:div w:id="52125302">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09664873">
      <w:bodyDiv w:val="1"/>
      <w:marLeft w:val="0"/>
      <w:marRight w:val="0"/>
      <w:marTop w:val="0"/>
      <w:marBottom w:val="0"/>
      <w:divBdr>
        <w:top w:val="none" w:sz="0" w:space="0" w:color="auto"/>
        <w:left w:val="none" w:sz="0" w:space="0" w:color="auto"/>
        <w:bottom w:val="none" w:sz="0" w:space="0" w:color="auto"/>
        <w:right w:val="none" w:sz="0" w:space="0" w:color="auto"/>
      </w:divBdr>
      <w:divsChild>
        <w:div w:id="1424037192">
          <w:marLeft w:val="0"/>
          <w:marRight w:val="0"/>
          <w:marTop w:val="0"/>
          <w:marBottom w:val="0"/>
          <w:divBdr>
            <w:top w:val="none" w:sz="0" w:space="0" w:color="auto"/>
            <w:left w:val="none" w:sz="0" w:space="0" w:color="auto"/>
            <w:bottom w:val="none" w:sz="0" w:space="0" w:color="auto"/>
            <w:right w:val="none" w:sz="0" w:space="0" w:color="auto"/>
          </w:divBdr>
          <w:divsChild>
            <w:div w:id="421026074">
              <w:marLeft w:val="0"/>
              <w:marRight w:val="0"/>
              <w:marTop w:val="0"/>
              <w:marBottom w:val="486"/>
              <w:divBdr>
                <w:top w:val="none" w:sz="0" w:space="0" w:color="auto"/>
                <w:left w:val="none" w:sz="0" w:space="0" w:color="auto"/>
                <w:bottom w:val="none" w:sz="0" w:space="0" w:color="auto"/>
                <w:right w:val="single" w:sz="8" w:space="19" w:color="CCCCCC"/>
              </w:divBdr>
              <w:divsChild>
                <w:div w:id="9648369">
                  <w:marLeft w:val="0"/>
                  <w:marRight w:val="0"/>
                  <w:marTop w:val="0"/>
                  <w:marBottom w:val="0"/>
                  <w:divBdr>
                    <w:top w:val="none" w:sz="0" w:space="0" w:color="auto"/>
                    <w:left w:val="none" w:sz="0" w:space="0" w:color="auto"/>
                    <w:bottom w:val="none" w:sz="0" w:space="0" w:color="auto"/>
                    <w:right w:val="none" w:sz="0" w:space="0" w:color="auto"/>
                  </w:divBdr>
                  <w:divsChild>
                    <w:div w:id="51395611">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26245615">
      <w:bodyDiv w:val="1"/>
      <w:marLeft w:val="0"/>
      <w:marRight w:val="0"/>
      <w:marTop w:val="0"/>
      <w:marBottom w:val="0"/>
      <w:divBdr>
        <w:top w:val="none" w:sz="0" w:space="0" w:color="auto"/>
        <w:left w:val="none" w:sz="0" w:space="0" w:color="auto"/>
        <w:bottom w:val="none" w:sz="0" w:space="0" w:color="auto"/>
        <w:right w:val="none" w:sz="0" w:space="0" w:color="auto"/>
      </w:divBdr>
      <w:divsChild>
        <w:div w:id="2130124976">
          <w:marLeft w:val="0"/>
          <w:marRight w:val="0"/>
          <w:marTop w:val="0"/>
          <w:marBottom w:val="0"/>
          <w:divBdr>
            <w:top w:val="none" w:sz="0" w:space="0" w:color="auto"/>
            <w:left w:val="none" w:sz="0" w:space="0" w:color="auto"/>
            <w:bottom w:val="none" w:sz="0" w:space="0" w:color="auto"/>
            <w:right w:val="none" w:sz="0" w:space="0" w:color="auto"/>
          </w:divBdr>
          <w:divsChild>
            <w:div w:id="1367868042">
              <w:marLeft w:val="0"/>
              <w:marRight w:val="0"/>
              <w:marTop w:val="0"/>
              <w:marBottom w:val="486"/>
              <w:divBdr>
                <w:top w:val="none" w:sz="0" w:space="0" w:color="auto"/>
                <w:left w:val="none" w:sz="0" w:space="0" w:color="auto"/>
                <w:bottom w:val="none" w:sz="0" w:space="0" w:color="auto"/>
                <w:right w:val="single" w:sz="8" w:space="19" w:color="CCCCCC"/>
              </w:divBdr>
              <w:divsChild>
                <w:div w:id="436145365">
                  <w:marLeft w:val="0"/>
                  <w:marRight w:val="0"/>
                  <w:marTop w:val="0"/>
                  <w:marBottom w:val="0"/>
                  <w:divBdr>
                    <w:top w:val="none" w:sz="0" w:space="0" w:color="auto"/>
                    <w:left w:val="none" w:sz="0" w:space="0" w:color="auto"/>
                    <w:bottom w:val="none" w:sz="0" w:space="0" w:color="auto"/>
                    <w:right w:val="none" w:sz="0" w:space="0" w:color="auto"/>
                  </w:divBdr>
                  <w:divsChild>
                    <w:div w:id="2103259247">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27357766">
      <w:bodyDiv w:val="1"/>
      <w:marLeft w:val="0"/>
      <w:marRight w:val="0"/>
      <w:marTop w:val="0"/>
      <w:marBottom w:val="0"/>
      <w:divBdr>
        <w:top w:val="none" w:sz="0" w:space="0" w:color="auto"/>
        <w:left w:val="none" w:sz="0" w:space="0" w:color="auto"/>
        <w:bottom w:val="none" w:sz="0" w:space="0" w:color="auto"/>
        <w:right w:val="none" w:sz="0" w:space="0" w:color="auto"/>
      </w:divBdr>
      <w:divsChild>
        <w:div w:id="1569421047">
          <w:marLeft w:val="0"/>
          <w:marRight w:val="0"/>
          <w:marTop w:val="0"/>
          <w:marBottom w:val="0"/>
          <w:divBdr>
            <w:top w:val="none" w:sz="0" w:space="0" w:color="auto"/>
            <w:left w:val="none" w:sz="0" w:space="0" w:color="auto"/>
            <w:bottom w:val="none" w:sz="0" w:space="0" w:color="auto"/>
            <w:right w:val="none" w:sz="0" w:space="0" w:color="auto"/>
          </w:divBdr>
          <w:divsChild>
            <w:div w:id="1749838197">
              <w:marLeft w:val="0"/>
              <w:marRight w:val="0"/>
              <w:marTop w:val="0"/>
              <w:marBottom w:val="435"/>
              <w:divBdr>
                <w:top w:val="none" w:sz="0" w:space="0" w:color="auto"/>
                <w:left w:val="none" w:sz="0" w:space="0" w:color="auto"/>
                <w:bottom w:val="none" w:sz="0" w:space="0" w:color="auto"/>
                <w:right w:val="single" w:sz="6" w:space="17" w:color="CCCCCC"/>
              </w:divBdr>
              <w:divsChild>
                <w:div w:id="688333766">
                  <w:marLeft w:val="0"/>
                  <w:marRight w:val="0"/>
                  <w:marTop w:val="0"/>
                  <w:marBottom w:val="0"/>
                  <w:divBdr>
                    <w:top w:val="none" w:sz="0" w:space="0" w:color="auto"/>
                    <w:left w:val="none" w:sz="0" w:space="0" w:color="auto"/>
                    <w:bottom w:val="none" w:sz="0" w:space="0" w:color="auto"/>
                    <w:right w:val="none" w:sz="0" w:space="0" w:color="auto"/>
                  </w:divBdr>
                  <w:divsChild>
                    <w:div w:id="624703233">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32605950">
      <w:bodyDiv w:val="1"/>
      <w:marLeft w:val="0"/>
      <w:marRight w:val="0"/>
      <w:marTop w:val="0"/>
      <w:marBottom w:val="0"/>
      <w:divBdr>
        <w:top w:val="none" w:sz="0" w:space="0" w:color="auto"/>
        <w:left w:val="none" w:sz="0" w:space="0" w:color="auto"/>
        <w:bottom w:val="none" w:sz="0" w:space="0" w:color="auto"/>
        <w:right w:val="none" w:sz="0" w:space="0" w:color="auto"/>
      </w:divBdr>
      <w:divsChild>
        <w:div w:id="2043171142">
          <w:marLeft w:val="0"/>
          <w:marRight w:val="0"/>
          <w:marTop w:val="0"/>
          <w:marBottom w:val="0"/>
          <w:divBdr>
            <w:top w:val="none" w:sz="0" w:space="0" w:color="auto"/>
            <w:left w:val="none" w:sz="0" w:space="0" w:color="auto"/>
            <w:bottom w:val="none" w:sz="0" w:space="0" w:color="auto"/>
            <w:right w:val="none" w:sz="0" w:space="0" w:color="auto"/>
          </w:divBdr>
          <w:divsChild>
            <w:div w:id="754716002">
              <w:marLeft w:val="0"/>
              <w:marRight w:val="0"/>
              <w:marTop w:val="0"/>
              <w:marBottom w:val="486"/>
              <w:divBdr>
                <w:top w:val="none" w:sz="0" w:space="0" w:color="auto"/>
                <w:left w:val="none" w:sz="0" w:space="0" w:color="auto"/>
                <w:bottom w:val="none" w:sz="0" w:space="0" w:color="auto"/>
                <w:right w:val="single" w:sz="8" w:space="19" w:color="CCCCCC"/>
              </w:divBdr>
              <w:divsChild>
                <w:div w:id="1341202402">
                  <w:marLeft w:val="0"/>
                  <w:marRight w:val="0"/>
                  <w:marTop w:val="0"/>
                  <w:marBottom w:val="0"/>
                  <w:divBdr>
                    <w:top w:val="none" w:sz="0" w:space="0" w:color="auto"/>
                    <w:left w:val="none" w:sz="0" w:space="0" w:color="auto"/>
                    <w:bottom w:val="none" w:sz="0" w:space="0" w:color="auto"/>
                    <w:right w:val="none" w:sz="0" w:space="0" w:color="auto"/>
                  </w:divBdr>
                  <w:divsChild>
                    <w:div w:id="910849875">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34568998">
      <w:bodyDiv w:val="1"/>
      <w:marLeft w:val="0"/>
      <w:marRight w:val="0"/>
      <w:marTop w:val="0"/>
      <w:marBottom w:val="0"/>
      <w:divBdr>
        <w:top w:val="none" w:sz="0" w:space="0" w:color="auto"/>
        <w:left w:val="none" w:sz="0" w:space="0" w:color="auto"/>
        <w:bottom w:val="none" w:sz="0" w:space="0" w:color="auto"/>
        <w:right w:val="none" w:sz="0" w:space="0" w:color="auto"/>
      </w:divBdr>
      <w:divsChild>
        <w:div w:id="161092763">
          <w:marLeft w:val="0"/>
          <w:marRight w:val="0"/>
          <w:marTop w:val="0"/>
          <w:marBottom w:val="0"/>
          <w:divBdr>
            <w:top w:val="none" w:sz="0" w:space="0" w:color="auto"/>
            <w:left w:val="none" w:sz="0" w:space="0" w:color="auto"/>
            <w:bottom w:val="none" w:sz="0" w:space="0" w:color="auto"/>
            <w:right w:val="none" w:sz="0" w:space="0" w:color="auto"/>
          </w:divBdr>
          <w:divsChild>
            <w:div w:id="703136725">
              <w:marLeft w:val="0"/>
              <w:marRight w:val="0"/>
              <w:marTop w:val="0"/>
              <w:marBottom w:val="435"/>
              <w:divBdr>
                <w:top w:val="none" w:sz="0" w:space="0" w:color="auto"/>
                <w:left w:val="none" w:sz="0" w:space="0" w:color="auto"/>
                <w:bottom w:val="none" w:sz="0" w:space="0" w:color="auto"/>
                <w:right w:val="single" w:sz="6" w:space="17" w:color="CCCCCC"/>
              </w:divBdr>
              <w:divsChild>
                <w:div w:id="1209341281">
                  <w:marLeft w:val="0"/>
                  <w:marRight w:val="0"/>
                  <w:marTop w:val="0"/>
                  <w:marBottom w:val="0"/>
                  <w:divBdr>
                    <w:top w:val="none" w:sz="0" w:space="0" w:color="auto"/>
                    <w:left w:val="none" w:sz="0" w:space="0" w:color="auto"/>
                    <w:bottom w:val="none" w:sz="0" w:space="0" w:color="auto"/>
                    <w:right w:val="none" w:sz="0" w:space="0" w:color="auto"/>
                  </w:divBdr>
                  <w:divsChild>
                    <w:div w:id="1641036789">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36460044">
      <w:bodyDiv w:val="1"/>
      <w:marLeft w:val="0"/>
      <w:marRight w:val="0"/>
      <w:marTop w:val="0"/>
      <w:marBottom w:val="0"/>
      <w:divBdr>
        <w:top w:val="none" w:sz="0" w:space="0" w:color="auto"/>
        <w:left w:val="none" w:sz="0" w:space="0" w:color="auto"/>
        <w:bottom w:val="none" w:sz="0" w:space="0" w:color="auto"/>
        <w:right w:val="none" w:sz="0" w:space="0" w:color="auto"/>
      </w:divBdr>
    </w:div>
    <w:div w:id="149912425">
      <w:bodyDiv w:val="1"/>
      <w:marLeft w:val="0"/>
      <w:marRight w:val="0"/>
      <w:marTop w:val="0"/>
      <w:marBottom w:val="0"/>
      <w:divBdr>
        <w:top w:val="none" w:sz="0" w:space="0" w:color="auto"/>
        <w:left w:val="none" w:sz="0" w:space="0" w:color="auto"/>
        <w:bottom w:val="none" w:sz="0" w:space="0" w:color="auto"/>
        <w:right w:val="none" w:sz="0" w:space="0" w:color="auto"/>
      </w:divBdr>
      <w:divsChild>
        <w:div w:id="1979723105">
          <w:marLeft w:val="0"/>
          <w:marRight w:val="0"/>
          <w:marTop w:val="0"/>
          <w:marBottom w:val="0"/>
          <w:divBdr>
            <w:top w:val="none" w:sz="0" w:space="0" w:color="auto"/>
            <w:left w:val="none" w:sz="0" w:space="0" w:color="auto"/>
            <w:bottom w:val="none" w:sz="0" w:space="0" w:color="auto"/>
            <w:right w:val="none" w:sz="0" w:space="0" w:color="auto"/>
          </w:divBdr>
          <w:divsChild>
            <w:div w:id="268242701">
              <w:marLeft w:val="0"/>
              <w:marRight w:val="0"/>
              <w:marTop w:val="0"/>
              <w:marBottom w:val="486"/>
              <w:divBdr>
                <w:top w:val="none" w:sz="0" w:space="0" w:color="auto"/>
                <w:left w:val="none" w:sz="0" w:space="0" w:color="auto"/>
                <w:bottom w:val="none" w:sz="0" w:space="0" w:color="auto"/>
                <w:right w:val="single" w:sz="8" w:space="19" w:color="CCCCCC"/>
              </w:divBdr>
              <w:divsChild>
                <w:div w:id="1119761762">
                  <w:marLeft w:val="0"/>
                  <w:marRight w:val="0"/>
                  <w:marTop w:val="0"/>
                  <w:marBottom w:val="0"/>
                  <w:divBdr>
                    <w:top w:val="none" w:sz="0" w:space="0" w:color="auto"/>
                    <w:left w:val="none" w:sz="0" w:space="0" w:color="auto"/>
                    <w:bottom w:val="none" w:sz="0" w:space="0" w:color="auto"/>
                    <w:right w:val="none" w:sz="0" w:space="0" w:color="auto"/>
                  </w:divBdr>
                  <w:divsChild>
                    <w:div w:id="1631596469">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65901314">
      <w:bodyDiv w:val="1"/>
      <w:marLeft w:val="0"/>
      <w:marRight w:val="0"/>
      <w:marTop w:val="0"/>
      <w:marBottom w:val="0"/>
      <w:divBdr>
        <w:top w:val="none" w:sz="0" w:space="0" w:color="auto"/>
        <w:left w:val="none" w:sz="0" w:space="0" w:color="auto"/>
        <w:bottom w:val="none" w:sz="0" w:space="0" w:color="auto"/>
        <w:right w:val="none" w:sz="0" w:space="0" w:color="auto"/>
      </w:divBdr>
    </w:div>
    <w:div w:id="178201056">
      <w:bodyDiv w:val="1"/>
      <w:marLeft w:val="0"/>
      <w:marRight w:val="0"/>
      <w:marTop w:val="0"/>
      <w:marBottom w:val="0"/>
      <w:divBdr>
        <w:top w:val="none" w:sz="0" w:space="0" w:color="auto"/>
        <w:left w:val="none" w:sz="0" w:space="0" w:color="auto"/>
        <w:bottom w:val="none" w:sz="0" w:space="0" w:color="auto"/>
        <w:right w:val="none" w:sz="0" w:space="0" w:color="auto"/>
      </w:divBdr>
    </w:div>
    <w:div w:id="187908621">
      <w:bodyDiv w:val="1"/>
      <w:marLeft w:val="0"/>
      <w:marRight w:val="0"/>
      <w:marTop w:val="0"/>
      <w:marBottom w:val="0"/>
      <w:divBdr>
        <w:top w:val="none" w:sz="0" w:space="0" w:color="auto"/>
        <w:left w:val="none" w:sz="0" w:space="0" w:color="auto"/>
        <w:bottom w:val="none" w:sz="0" w:space="0" w:color="auto"/>
        <w:right w:val="none" w:sz="0" w:space="0" w:color="auto"/>
      </w:divBdr>
    </w:div>
    <w:div w:id="188303696">
      <w:bodyDiv w:val="1"/>
      <w:marLeft w:val="0"/>
      <w:marRight w:val="0"/>
      <w:marTop w:val="0"/>
      <w:marBottom w:val="0"/>
      <w:divBdr>
        <w:top w:val="none" w:sz="0" w:space="0" w:color="auto"/>
        <w:left w:val="none" w:sz="0" w:space="0" w:color="auto"/>
        <w:bottom w:val="none" w:sz="0" w:space="0" w:color="auto"/>
        <w:right w:val="none" w:sz="0" w:space="0" w:color="auto"/>
      </w:divBdr>
    </w:div>
    <w:div w:id="193622273">
      <w:bodyDiv w:val="1"/>
      <w:marLeft w:val="0"/>
      <w:marRight w:val="0"/>
      <w:marTop w:val="0"/>
      <w:marBottom w:val="0"/>
      <w:divBdr>
        <w:top w:val="none" w:sz="0" w:space="0" w:color="auto"/>
        <w:left w:val="none" w:sz="0" w:space="0" w:color="auto"/>
        <w:bottom w:val="none" w:sz="0" w:space="0" w:color="auto"/>
        <w:right w:val="none" w:sz="0" w:space="0" w:color="auto"/>
      </w:divBdr>
    </w:div>
    <w:div w:id="200093689">
      <w:bodyDiv w:val="1"/>
      <w:marLeft w:val="0"/>
      <w:marRight w:val="0"/>
      <w:marTop w:val="0"/>
      <w:marBottom w:val="0"/>
      <w:divBdr>
        <w:top w:val="none" w:sz="0" w:space="0" w:color="auto"/>
        <w:left w:val="none" w:sz="0" w:space="0" w:color="auto"/>
        <w:bottom w:val="none" w:sz="0" w:space="0" w:color="auto"/>
        <w:right w:val="none" w:sz="0" w:space="0" w:color="auto"/>
      </w:divBdr>
      <w:divsChild>
        <w:div w:id="615061996">
          <w:marLeft w:val="0"/>
          <w:marRight w:val="0"/>
          <w:marTop w:val="0"/>
          <w:marBottom w:val="0"/>
          <w:divBdr>
            <w:top w:val="none" w:sz="0" w:space="0" w:color="auto"/>
            <w:left w:val="none" w:sz="0" w:space="0" w:color="auto"/>
            <w:bottom w:val="none" w:sz="0" w:space="0" w:color="auto"/>
            <w:right w:val="none" w:sz="0" w:space="0" w:color="auto"/>
          </w:divBdr>
          <w:divsChild>
            <w:div w:id="1406413391">
              <w:marLeft w:val="0"/>
              <w:marRight w:val="0"/>
              <w:marTop w:val="0"/>
              <w:marBottom w:val="435"/>
              <w:divBdr>
                <w:top w:val="none" w:sz="0" w:space="0" w:color="auto"/>
                <w:left w:val="none" w:sz="0" w:space="0" w:color="auto"/>
                <w:bottom w:val="none" w:sz="0" w:space="0" w:color="auto"/>
                <w:right w:val="single" w:sz="6" w:space="17" w:color="CCCCCC"/>
              </w:divBdr>
              <w:divsChild>
                <w:div w:id="1265647366">
                  <w:marLeft w:val="0"/>
                  <w:marRight w:val="0"/>
                  <w:marTop w:val="0"/>
                  <w:marBottom w:val="0"/>
                  <w:divBdr>
                    <w:top w:val="none" w:sz="0" w:space="0" w:color="auto"/>
                    <w:left w:val="none" w:sz="0" w:space="0" w:color="auto"/>
                    <w:bottom w:val="none" w:sz="0" w:space="0" w:color="auto"/>
                    <w:right w:val="none" w:sz="0" w:space="0" w:color="auto"/>
                  </w:divBdr>
                  <w:divsChild>
                    <w:div w:id="637488766">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201987648">
      <w:bodyDiv w:val="1"/>
      <w:marLeft w:val="0"/>
      <w:marRight w:val="0"/>
      <w:marTop w:val="0"/>
      <w:marBottom w:val="0"/>
      <w:divBdr>
        <w:top w:val="none" w:sz="0" w:space="0" w:color="auto"/>
        <w:left w:val="none" w:sz="0" w:space="0" w:color="auto"/>
        <w:bottom w:val="none" w:sz="0" w:space="0" w:color="auto"/>
        <w:right w:val="none" w:sz="0" w:space="0" w:color="auto"/>
      </w:divBdr>
    </w:div>
    <w:div w:id="205797664">
      <w:bodyDiv w:val="1"/>
      <w:marLeft w:val="0"/>
      <w:marRight w:val="0"/>
      <w:marTop w:val="0"/>
      <w:marBottom w:val="0"/>
      <w:divBdr>
        <w:top w:val="none" w:sz="0" w:space="0" w:color="auto"/>
        <w:left w:val="none" w:sz="0" w:space="0" w:color="auto"/>
        <w:bottom w:val="none" w:sz="0" w:space="0" w:color="auto"/>
        <w:right w:val="none" w:sz="0" w:space="0" w:color="auto"/>
      </w:divBdr>
      <w:divsChild>
        <w:div w:id="1960329911">
          <w:marLeft w:val="0"/>
          <w:marRight w:val="0"/>
          <w:marTop w:val="0"/>
          <w:marBottom w:val="0"/>
          <w:divBdr>
            <w:top w:val="none" w:sz="0" w:space="0" w:color="auto"/>
            <w:left w:val="none" w:sz="0" w:space="0" w:color="auto"/>
            <w:bottom w:val="none" w:sz="0" w:space="0" w:color="auto"/>
            <w:right w:val="none" w:sz="0" w:space="0" w:color="auto"/>
          </w:divBdr>
          <w:divsChild>
            <w:div w:id="1406148583">
              <w:marLeft w:val="0"/>
              <w:marRight w:val="0"/>
              <w:marTop w:val="0"/>
              <w:marBottom w:val="486"/>
              <w:divBdr>
                <w:top w:val="none" w:sz="0" w:space="0" w:color="auto"/>
                <w:left w:val="none" w:sz="0" w:space="0" w:color="auto"/>
                <w:bottom w:val="none" w:sz="0" w:space="0" w:color="auto"/>
                <w:right w:val="single" w:sz="8" w:space="19" w:color="CCCCCC"/>
              </w:divBdr>
              <w:divsChild>
                <w:div w:id="659193380">
                  <w:marLeft w:val="0"/>
                  <w:marRight w:val="0"/>
                  <w:marTop w:val="0"/>
                  <w:marBottom w:val="0"/>
                  <w:divBdr>
                    <w:top w:val="none" w:sz="0" w:space="0" w:color="auto"/>
                    <w:left w:val="none" w:sz="0" w:space="0" w:color="auto"/>
                    <w:bottom w:val="none" w:sz="0" w:space="0" w:color="auto"/>
                    <w:right w:val="none" w:sz="0" w:space="0" w:color="auto"/>
                  </w:divBdr>
                  <w:divsChild>
                    <w:div w:id="507988171">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210457795">
      <w:bodyDiv w:val="1"/>
      <w:marLeft w:val="0"/>
      <w:marRight w:val="0"/>
      <w:marTop w:val="0"/>
      <w:marBottom w:val="0"/>
      <w:divBdr>
        <w:top w:val="none" w:sz="0" w:space="0" w:color="auto"/>
        <w:left w:val="none" w:sz="0" w:space="0" w:color="auto"/>
        <w:bottom w:val="none" w:sz="0" w:space="0" w:color="auto"/>
        <w:right w:val="none" w:sz="0" w:space="0" w:color="auto"/>
      </w:divBdr>
    </w:div>
    <w:div w:id="217397168">
      <w:bodyDiv w:val="1"/>
      <w:marLeft w:val="0"/>
      <w:marRight w:val="0"/>
      <w:marTop w:val="0"/>
      <w:marBottom w:val="0"/>
      <w:divBdr>
        <w:top w:val="none" w:sz="0" w:space="0" w:color="auto"/>
        <w:left w:val="none" w:sz="0" w:space="0" w:color="auto"/>
        <w:bottom w:val="none" w:sz="0" w:space="0" w:color="auto"/>
        <w:right w:val="none" w:sz="0" w:space="0" w:color="auto"/>
      </w:divBdr>
      <w:divsChild>
        <w:div w:id="1618220924">
          <w:marLeft w:val="0"/>
          <w:marRight w:val="0"/>
          <w:marTop w:val="0"/>
          <w:marBottom w:val="0"/>
          <w:divBdr>
            <w:top w:val="none" w:sz="0" w:space="0" w:color="auto"/>
            <w:left w:val="none" w:sz="0" w:space="0" w:color="auto"/>
            <w:bottom w:val="none" w:sz="0" w:space="0" w:color="auto"/>
            <w:right w:val="none" w:sz="0" w:space="0" w:color="auto"/>
          </w:divBdr>
          <w:divsChild>
            <w:div w:id="343291727">
              <w:marLeft w:val="0"/>
              <w:marRight w:val="0"/>
              <w:marTop w:val="0"/>
              <w:marBottom w:val="435"/>
              <w:divBdr>
                <w:top w:val="none" w:sz="0" w:space="0" w:color="auto"/>
                <w:left w:val="none" w:sz="0" w:space="0" w:color="auto"/>
                <w:bottom w:val="none" w:sz="0" w:space="0" w:color="auto"/>
                <w:right w:val="single" w:sz="6" w:space="17" w:color="CCCCCC"/>
              </w:divBdr>
              <w:divsChild>
                <w:div w:id="226501171">
                  <w:marLeft w:val="0"/>
                  <w:marRight w:val="0"/>
                  <w:marTop w:val="0"/>
                  <w:marBottom w:val="0"/>
                  <w:divBdr>
                    <w:top w:val="none" w:sz="0" w:space="0" w:color="auto"/>
                    <w:left w:val="none" w:sz="0" w:space="0" w:color="auto"/>
                    <w:bottom w:val="none" w:sz="0" w:space="0" w:color="auto"/>
                    <w:right w:val="none" w:sz="0" w:space="0" w:color="auto"/>
                  </w:divBdr>
                  <w:divsChild>
                    <w:div w:id="737678254">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218058489">
      <w:bodyDiv w:val="1"/>
      <w:marLeft w:val="0"/>
      <w:marRight w:val="0"/>
      <w:marTop w:val="0"/>
      <w:marBottom w:val="0"/>
      <w:divBdr>
        <w:top w:val="none" w:sz="0" w:space="0" w:color="auto"/>
        <w:left w:val="none" w:sz="0" w:space="0" w:color="auto"/>
        <w:bottom w:val="none" w:sz="0" w:space="0" w:color="auto"/>
        <w:right w:val="none" w:sz="0" w:space="0" w:color="auto"/>
      </w:divBdr>
      <w:divsChild>
        <w:div w:id="928462962">
          <w:marLeft w:val="0"/>
          <w:marRight w:val="0"/>
          <w:marTop w:val="0"/>
          <w:marBottom w:val="0"/>
          <w:divBdr>
            <w:top w:val="none" w:sz="0" w:space="0" w:color="auto"/>
            <w:left w:val="none" w:sz="0" w:space="0" w:color="auto"/>
            <w:bottom w:val="none" w:sz="0" w:space="0" w:color="auto"/>
            <w:right w:val="none" w:sz="0" w:space="0" w:color="auto"/>
          </w:divBdr>
          <w:divsChild>
            <w:div w:id="199897927">
              <w:marLeft w:val="0"/>
              <w:marRight w:val="0"/>
              <w:marTop w:val="0"/>
              <w:marBottom w:val="390"/>
              <w:divBdr>
                <w:top w:val="none" w:sz="0" w:space="0" w:color="auto"/>
                <w:left w:val="none" w:sz="0" w:space="0" w:color="auto"/>
                <w:bottom w:val="none" w:sz="0" w:space="0" w:color="auto"/>
                <w:right w:val="single" w:sz="6" w:space="15" w:color="CCCCCC"/>
              </w:divBdr>
              <w:divsChild>
                <w:div w:id="1385181558">
                  <w:marLeft w:val="0"/>
                  <w:marRight w:val="0"/>
                  <w:marTop w:val="0"/>
                  <w:marBottom w:val="0"/>
                  <w:divBdr>
                    <w:top w:val="none" w:sz="0" w:space="0" w:color="auto"/>
                    <w:left w:val="none" w:sz="0" w:space="0" w:color="auto"/>
                    <w:bottom w:val="none" w:sz="0" w:space="0" w:color="auto"/>
                    <w:right w:val="none" w:sz="0" w:space="0" w:color="auto"/>
                  </w:divBdr>
                  <w:divsChild>
                    <w:div w:id="1199388574">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219022117">
      <w:bodyDiv w:val="1"/>
      <w:marLeft w:val="0"/>
      <w:marRight w:val="0"/>
      <w:marTop w:val="0"/>
      <w:marBottom w:val="0"/>
      <w:divBdr>
        <w:top w:val="none" w:sz="0" w:space="0" w:color="auto"/>
        <w:left w:val="none" w:sz="0" w:space="0" w:color="auto"/>
        <w:bottom w:val="none" w:sz="0" w:space="0" w:color="auto"/>
        <w:right w:val="none" w:sz="0" w:space="0" w:color="auto"/>
      </w:divBdr>
      <w:divsChild>
        <w:div w:id="924530142">
          <w:marLeft w:val="0"/>
          <w:marRight w:val="0"/>
          <w:marTop w:val="0"/>
          <w:marBottom w:val="0"/>
          <w:divBdr>
            <w:top w:val="none" w:sz="0" w:space="0" w:color="auto"/>
            <w:left w:val="none" w:sz="0" w:space="0" w:color="auto"/>
            <w:bottom w:val="none" w:sz="0" w:space="0" w:color="auto"/>
            <w:right w:val="none" w:sz="0" w:space="0" w:color="auto"/>
          </w:divBdr>
          <w:divsChild>
            <w:div w:id="217933426">
              <w:marLeft w:val="0"/>
              <w:marRight w:val="0"/>
              <w:marTop w:val="0"/>
              <w:marBottom w:val="486"/>
              <w:divBdr>
                <w:top w:val="none" w:sz="0" w:space="0" w:color="auto"/>
                <w:left w:val="none" w:sz="0" w:space="0" w:color="auto"/>
                <w:bottom w:val="none" w:sz="0" w:space="0" w:color="auto"/>
                <w:right w:val="single" w:sz="8" w:space="19" w:color="CCCCCC"/>
              </w:divBdr>
              <w:divsChild>
                <w:div w:id="288169603">
                  <w:marLeft w:val="0"/>
                  <w:marRight w:val="0"/>
                  <w:marTop w:val="0"/>
                  <w:marBottom w:val="0"/>
                  <w:divBdr>
                    <w:top w:val="none" w:sz="0" w:space="0" w:color="auto"/>
                    <w:left w:val="none" w:sz="0" w:space="0" w:color="auto"/>
                    <w:bottom w:val="none" w:sz="0" w:space="0" w:color="auto"/>
                    <w:right w:val="none" w:sz="0" w:space="0" w:color="auto"/>
                  </w:divBdr>
                  <w:divsChild>
                    <w:div w:id="1085879337">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231890096">
      <w:bodyDiv w:val="1"/>
      <w:marLeft w:val="0"/>
      <w:marRight w:val="0"/>
      <w:marTop w:val="0"/>
      <w:marBottom w:val="0"/>
      <w:divBdr>
        <w:top w:val="none" w:sz="0" w:space="0" w:color="auto"/>
        <w:left w:val="none" w:sz="0" w:space="0" w:color="auto"/>
        <w:bottom w:val="none" w:sz="0" w:space="0" w:color="auto"/>
        <w:right w:val="none" w:sz="0" w:space="0" w:color="auto"/>
      </w:divBdr>
    </w:div>
    <w:div w:id="237252478">
      <w:bodyDiv w:val="1"/>
      <w:marLeft w:val="0"/>
      <w:marRight w:val="0"/>
      <w:marTop w:val="0"/>
      <w:marBottom w:val="0"/>
      <w:divBdr>
        <w:top w:val="none" w:sz="0" w:space="0" w:color="auto"/>
        <w:left w:val="none" w:sz="0" w:space="0" w:color="auto"/>
        <w:bottom w:val="none" w:sz="0" w:space="0" w:color="auto"/>
        <w:right w:val="none" w:sz="0" w:space="0" w:color="auto"/>
      </w:divBdr>
      <w:divsChild>
        <w:div w:id="147282627">
          <w:marLeft w:val="0"/>
          <w:marRight w:val="0"/>
          <w:marTop w:val="0"/>
          <w:marBottom w:val="0"/>
          <w:divBdr>
            <w:top w:val="none" w:sz="0" w:space="0" w:color="auto"/>
            <w:left w:val="none" w:sz="0" w:space="0" w:color="auto"/>
            <w:bottom w:val="none" w:sz="0" w:space="0" w:color="auto"/>
            <w:right w:val="none" w:sz="0" w:space="0" w:color="auto"/>
          </w:divBdr>
        </w:div>
      </w:divsChild>
    </w:div>
    <w:div w:id="238909726">
      <w:bodyDiv w:val="1"/>
      <w:marLeft w:val="0"/>
      <w:marRight w:val="0"/>
      <w:marTop w:val="0"/>
      <w:marBottom w:val="0"/>
      <w:divBdr>
        <w:top w:val="none" w:sz="0" w:space="0" w:color="auto"/>
        <w:left w:val="none" w:sz="0" w:space="0" w:color="auto"/>
        <w:bottom w:val="none" w:sz="0" w:space="0" w:color="auto"/>
        <w:right w:val="none" w:sz="0" w:space="0" w:color="auto"/>
      </w:divBdr>
      <w:divsChild>
        <w:div w:id="1711763154">
          <w:marLeft w:val="0"/>
          <w:marRight w:val="0"/>
          <w:marTop w:val="0"/>
          <w:marBottom w:val="0"/>
          <w:divBdr>
            <w:top w:val="none" w:sz="0" w:space="0" w:color="auto"/>
            <w:left w:val="none" w:sz="0" w:space="0" w:color="auto"/>
            <w:bottom w:val="none" w:sz="0" w:space="0" w:color="auto"/>
            <w:right w:val="none" w:sz="0" w:space="0" w:color="auto"/>
          </w:divBdr>
        </w:div>
      </w:divsChild>
    </w:div>
    <w:div w:id="242879149">
      <w:bodyDiv w:val="1"/>
      <w:marLeft w:val="0"/>
      <w:marRight w:val="0"/>
      <w:marTop w:val="0"/>
      <w:marBottom w:val="0"/>
      <w:divBdr>
        <w:top w:val="none" w:sz="0" w:space="0" w:color="auto"/>
        <w:left w:val="none" w:sz="0" w:space="0" w:color="auto"/>
        <w:bottom w:val="none" w:sz="0" w:space="0" w:color="auto"/>
        <w:right w:val="none" w:sz="0" w:space="0" w:color="auto"/>
      </w:divBdr>
      <w:divsChild>
        <w:div w:id="1681858122">
          <w:marLeft w:val="0"/>
          <w:marRight w:val="0"/>
          <w:marTop w:val="0"/>
          <w:marBottom w:val="0"/>
          <w:divBdr>
            <w:top w:val="none" w:sz="0" w:space="0" w:color="auto"/>
            <w:left w:val="none" w:sz="0" w:space="0" w:color="auto"/>
            <w:bottom w:val="none" w:sz="0" w:space="0" w:color="auto"/>
            <w:right w:val="none" w:sz="0" w:space="0" w:color="auto"/>
          </w:divBdr>
        </w:div>
      </w:divsChild>
    </w:div>
    <w:div w:id="244338731">
      <w:bodyDiv w:val="1"/>
      <w:marLeft w:val="0"/>
      <w:marRight w:val="0"/>
      <w:marTop w:val="0"/>
      <w:marBottom w:val="0"/>
      <w:divBdr>
        <w:top w:val="none" w:sz="0" w:space="0" w:color="auto"/>
        <w:left w:val="none" w:sz="0" w:space="0" w:color="auto"/>
        <w:bottom w:val="none" w:sz="0" w:space="0" w:color="auto"/>
        <w:right w:val="none" w:sz="0" w:space="0" w:color="auto"/>
      </w:divBdr>
    </w:div>
    <w:div w:id="251858936">
      <w:bodyDiv w:val="1"/>
      <w:marLeft w:val="0"/>
      <w:marRight w:val="0"/>
      <w:marTop w:val="0"/>
      <w:marBottom w:val="0"/>
      <w:divBdr>
        <w:top w:val="none" w:sz="0" w:space="0" w:color="auto"/>
        <w:left w:val="none" w:sz="0" w:space="0" w:color="auto"/>
        <w:bottom w:val="none" w:sz="0" w:space="0" w:color="auto"/>
        <w:right w:val="none" w:sz="0" w:space="0" w:color="auto"/>
      </w:divBdr>
    </w:div>
    <w:div w:id="252398911">
      <w:bodyDiv w:val="1"/>
      <w:marLeft w:val="0"/>
      <w:marRight w:val="0"/>
      <w:marTop w:val="0"/>
      <w:marBottom w:val="0"/>
      <w:divBdr>
        <w:top w:val="none" w:sz="0" w:space="0" w:color="auto"/>
        <w:left w:val="none" w:sz="0" w:space="0" w:color="auto"/>
        <w:bottom w:val="none" w:sz="0" w:space="0" w:color="auto"/>
        <w:right w:val="none" w:sz="0" w:space="0" w:color="auto"/>
      </w:divBdr>
    </w:div>
    <w:div w:id="268314827">
      <w:bodyDiv w:val="1"/>
      <w:marLeft w:val="0"/>
      <w:marRight w:val="0"/>
      <w:marTop w:val="0"/>
      <w:marBottom w:val="0"/>
      <w:divBdr>
        <w:top w:val="none" w:sz="0" w:space="0" w:color="auto"/>
        <w:left w:val="none" w:sz="0" w:space="0" w:color="auto"/>
        <w:bottom w:val="none" w:sz="0" w:space="0" w:color="auto"/>
        <w:right w:val="none" w:sz="0" w:space="0" w:color="auto"/>
      </w:divBdr>
      <w:divsChild>
        <w:div w:id="1001739838">
          <w:marLeft w:val="0"/>
          <w:marRight w:val="0"/>
          <w:marTop w:val="0"/>
          <w:marBottom w:val="0"/>
          <w:divBdr>
            <w:top w:val="none" w:sz="0" w:space="0" w:color="auto"/>
            <w:left w:val="none" w:sz="0" w:space="0" w:color="auto"/>
            <w:bottom w:val="none" w:sz="0" w:space="0" w:color="auto"/>
            <w:right w:val="none" w:sz="0" w:space="0" w:color="auto"/>
          </w:divBdr>
        </w:div>
      </w:divsChild>
    </w:div>
    <w:div w:id="275675309">
      <w:bodyDiv w:val="1"/>
      <w:marLeft w:val="0"/>
      <w:marRight w:val="0"/>
      <w:marTop w:val="0"/>
      <w:marBottom w:val="0"/>
      <w:divBdr>
        <w:top w:val="none" w:sz="0" w:space="0" w:color="auto"/>
        <w:left w:val="none" w:sz="0" w:space="0" w:color="auto"/>
        <w:bottom w:val="none" w:sz="0" w:space="0" w:color="auto"/>
        <w:right w:val="none" w:sz="0" w:space="0" w:color="auto"/>
      </w:divBdr>
    </w:div>
    <w:div w:id="275914757">
      <w:bodyDiv w:val="1"/>
      <w:marLeft w:val="0"/>
      <w:marRight w:val="0"/>
      <w:marTop w:val="0"/>
      <w:marBottom w:val="0"/>
      <w:divBdr>
        <w:top w:val="none" w:sz="0" w:space="0" w:color="auto"/>
        <w:left w:val="none" w:sz="0" w:space="0" w:color="auto"/>
        <w:bottom w:val="none" w:sz="0" w:space="0" w:color="auto"/>
        <w:right w:val="none" w:sz="0" w:space="0" w:color="auto"/>
      </w:divBdr>
    </w:div>
    <w:div w:id="277756407">
      <w:bodyDiv w:val="1"/>
      <w:marLeft w:val="0"/>
      <w:marRight w:val="0"/>
      <w:marTop w:val="0"/>
      <w:marBottom w:val="0"/>
      <w:divBdr>
        <w:top w:val="none" w:sz="0" w:space="0" w:color="auto"/>
        <w:left w:val="none" w:sz="0" w:space="0" w:color="auto"/>
        <w:bottom w:val="none" w:sz="0" w:space="0" w:color="auto"/>
        <w:right w:val="none" w:sz="0" w:space="0" w:color="auto"/>
      </w:divBdr>
    </w:div>
    <w:div w:id="278610789">
      <w:bodyDiv w:val="1"/>
      <w:marLeft w:val="0"/>
      <w:marRight w:val="0"/>
      <w:marTop w:val="0"/>
      <w:marBottom w:val="0"/>
      <w:divBdr>
        <w:top w:val="none" w:sz="0" w:space="0" w:color="auto"/>
        <w:left w:val="none" w:sz="0" w:space="0" w:color="auto"/>
        <w:bottom w:val="none" w:sz="0" w:space="0" w:color="auto"/>
        <w:right w:val="none" w:sz="0" w:space="0" w:color="auto"/>
      </w:divBdr>
    </w:div>
    <w:div w:id="281962010">
      <w:bodyDiv w:val="1"/>
      <w:marLeft w:val="0"/>
      <w:marRight w:val="0"/>
      <w:marTop w:val="0"/>
      <w:marBottom w:val="0"/>
      <w:divBdr>
        <w:top w:val="none" w:sz="0" w:space="0" w:color="auto"/>
        <w:left w:val="none" w:sz="0" w:space="0" w:color="auto"/>
        <w:bottom w:val="none" w:sz="0" w:space="0" w:color="auto"/>
        <w:right w:val="none" w:sz="0" w:space="0" w:color="auto"/>
      </w:divBdr>
      <w:divsChild>
        <w:div w:id="1999579463">
          <w:marLeft w:val="0"/>
          <w:marRight w:val="0"/>
          <w:marTop w:val="0"/>
          <w:marBottom w:val="0"/>
          <w:divBdr>
            <w:top w:val="none" w:sz="0" w:space="0" w:color="auto"/>
            <w:left w:val="none" w:sz="0" w:space="0" w:color="auto"/>
            <w:bottom w:val="none" w:sz="0" w:space="0" w:color="auto"/>
            <w:right w:val="none" w:sz="0" w:space="0" w:color="auto"/>
          </w:divBdr>
        </w:div>
      </w:divsChild>
    </w:div>
    <w:div w:id="282078703">
      <w:bodyDiv w:val="1"/>
      <w:marLeft w:val="0"/>
      <w:marRight w:val="0"/>
      <w:marTop w:val="0"/>
      <w:marBottom w:val="0"/>
      <w:divBdr>
        <w:top w:val="none" w:sz="0" w:space="0" w:color="auto"/>
        <w:left w:val="none" w:sz="0" w:space="0" w:color="auto"/>
        <w:bottom w:val="none" w:sz="0" w:space="0" w:color="auto"/>
        <w:right w:val="none" w:sz="0" w:space="0" w:color="auto"/>
      </w:divBdr>
    </w:div>
    <w:div w:id="282156252">
      <w:bodyDiv w:val="1"/>
      <w:marLeft w:val="0"/>
      <w:marRight w:val="0"/>
      <w:marTop w:val="0"/>
      <w:marBottom w:val="0"/>
      <w:divBdr>
        <w:top w:val="none" w:sz="0" w:space="0" w:color="auto"/>
        <w:left w:val="none" w:sz="0" w:space="0" w:color="auto"/>
        <w:bottom w:val="none" w:sz="0" w:space="0" w:color="auto"/>
        <w:right w:val="none" w:sz="0" w:space="0" w:color="auto"/>
      </w:divBdr>
    </w:div>
    <w:div w:id="293413367">
      <w:bodyDiv w:val="1"/>
      <w:marLeft w:val="0"/>
      <w:marRight w:val="0"/>
      <w:marTop w:val="0"/>
      <w:marBottom w:val="0"/>
      <w:divBdr>
        <w:top w:val="none" w:sz="0" w:space="0" w:color="auto"/>
        <w:left w:val="none" w:sz="0" w:space="0" w:color="auto"/>
        <w:bottom w:val="none" w:sz="0" w:space="0" w:color="auto"/>
        <w:right w:val="none" w:sz="0" w:space="0" w:color="auto"/>
      </w:divBdr>
    </w:div>
    <w:div w:id="299118609">
      <w:bodyDiv w:val="1"/>
      <w:marLeft w:val="0"/>
      <w:marRight w:val="0"/>
      <w:marTop w:val="0"/>
      <w:marBottom w:val="0"/>
      <w:divBdr>
        <w:top w:val="none" w:sz="0" w:space="0" w:color="auto"/>
        <w:left w:val="none" w:sz="0" w:space="0" w:color="auto"/>
        <w:bottom w:val="none" w:sz="0" w:space="0" w:color="auto"/>
        <w:right w:val="none" w:sz="0" w:space="0" w:color="auto"/>
      </w:divBdr>
      <w:divsChild>
        <w:div w:id="1537691577">
          <w:marLeft w:val="0"/>
          <w:marRight w:val="0"/>
          <w:marTop w:val="0"/>
          <w:marBottom w:val="0"/>
          <w:divBdr>
            <w:top w:val="none" w:sz="0" w:space="0" w:color="auto"/>
            <w:left w:val="none" w:sz="0" w:space="0" w:color="auto"/>
            <w:bottom w:val="none" w:sz="0" w:space="0" w:color="auto"/>
            <w:right w:val="none" w:sz="0" w:space="0" w:color="auto"/>
          </w:divBdr>
          <w:divsChild>
            <w:div w:id="1180661260">
              <w:marLeft w:val="0"/>
              <w:marRight w:val="0"/>
              <w:marTop w:val="0"/>
              <w:marBottom w:val="390"/>
              <w:divBdr>
                <w:top w:val="none" w:sz="0" w:space="0" w:color="auto"/>
                <w:left w:val="none" w:sz="0" w:space="0" w:color="auto"/>
                <w:bottom w:val="none" w:sz="0" w:space="0" w:color="auto"/>
                <w:right w:val="single" w:sz="6" w:space="15" w:color="CCCCCC"/>
              </w:divBdr>
              <w:divsChild>
                <w:div w:id="460418277">
                  <w:marLeft w:val="0"/>
                  <w:marRight w:val="0"/>
                  <w:marTop w:val="0"/>
                  <w:marBottom w:val="0"/>
                  <w:divBdr>
                    <w:top w:val="none" w:sz="0" w:space="0" w:color="auto"/>
                    <w:left w:val="none" w:sz="0" w:space="0" w:color="auto"/>
                    <w:bottom w:val="none" w:sz="0" w:space="0" w:color="auto"/>
                    <w:right w:val="none" w:sz="0" w:space="0" w:color="auto"/>
                  </w:divBdr>
                  <w:divsChild>
                    <w:div w:id="1248728767">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303393676">
      <w:bodyDiv w:val="1"/>
      <w:marLeft w:val="0"/>
      <w:marRight w:val="0"/>
      <w:marTop w:val="0"/>
      <w:marBottom w:val="0"/>
      <w:divBdr>
        <w:top w:val="none" w:sz="0" w:space="0" w:color="auto"/>
        <w:left w:val="none" w:sz="0" w:space="0" w:color="auto"/>
        <w:bottom w:val="none" w:sz="0" w:space="0" w:color="auto"/>
        <w:right w:val="none" w:sz="0" w:space="0" w:color="auto"/>
      </w:divBdr>
      <w:divsChild>
        <w:div w:id="1375233942">
          <w:marLeft w:val="0"/>
          <w:marRight w:val="0"/>
          <w:marTop w:val="0"/>
          <w:marBottom w:val="0"/>
          <w:divBdr>
            <w:top w:val="none" w:sz="0" w:space="0" w:color="auto"/>
            <w:left w:val="none" w:sz="0" w:space="0" w:color="auto"/>
            <w:bottom w:val="none" w:sz="0" w:space="0" w:color="auto"/>
            <w:right w:val="none" w:sz="0" w:space="0" w:color="auto"/>
          </w:divBdr>
          <w:divsChild>
            <w:div w:id="1929460298">
              <w:marLeft w:val="0"/>
              <w:marRight w:val="0"/>
              <w:marTop w:val="0"/>
              <w:marBottom w:val="0"/>
              <w:divBdr>
                <w:top w:val="none" w:sz="0" w:space="0" w:color="auto"/>
                <w:left w:val="none" w:sz="0" w:space="0" w:color="auto"/>
                <w:bottom w:val="none" w:sz="0" w:space="0" w:color="auto"/>
                <w:right w:val="none" w:sz="0" w:space="0" w:color="auto"/>
              </w:divBdr>
              <w:divsChild>
                <w:div w:id="863371667">
                  <w:marLeft w:val="0"/>
                  <w:marRight w:val="0"/>
                  <w:marTop w:val="0"/>
                  <w:marBottom w:val="0"/>
                  <w:divBdr>
                    <w:top w:val="none" w:sz="0" w:space="0" w:color="auto"/>
                    <w:left w:val="none" w:sz="0" w:space="0" w:color="auto"/>
                    <w:bottom w:val="none" w:sz="0" w:space="0" w:color="auto"/>
                    <w:right w:val="none" w:sz="0" w:space="0" w:color="auto"/>
                  </w:divBdr>
                  <w:divsChild>
                    <w:div w:id="2053187571">
                      <w:marLeft w:val="0"/>
                      <w:marRight w:val="0"/>
                      <w:marTop w:val="0"/>
                      <w:marBottom w:val="0"/>
                      <w:divBdr>
                        <w:top w:val="none" w:sz="0" w:space="0" w:color="auto"/>
                        <w:left w:val="none" w:sz="0" w:space="0" w:color="auto"/>
                        <w:bottom w:val="none" w:sz="0" w:space="0" w:color="auto"/>
                        <w:right w:val="none" w:sz="0" w:space="0" w:color="auto"/>
                      </w:divBdr>
                      <w:divsChild>
                        <w:div w:id="1663243032">
                          <w:marLeft w:val="0"/>
                          <w:marRight w:val="0"/>
                          <w:marTop w:val="0"/>
                          <w:marBottom w:val="0"/>
                          <w:divBdr>
                            <w:top w:val="none" w:sz="0" w:space="0" w:color="auto"/>
                            <w:left w:val="none" w:sz="0" w:space="0" w:color="auto"/>
                            <w:bottom w:val="none" w:sz="0" w:space="0" w:color="auto"/>
                            <w:right w:val="none" w:sz="0" w:space="0" w:color="auto"/>
                          </w:divBdr>
                          <w:divsChild>
                            <w:div w:id="1947154932">
                              <w:marLeft w:val="0"/>
                              <w:marRight w:val="0"/>
                              <w:marTop w:val="0"/>
                              <w:marBottom w:val="0"/>
                              <w:divBdr>
                                <w:top w:val="none" w:sz="0" w:space="0" w:color="auto"/>
                                <w:left w:val="none" w:sz="0" w:space="0" w:color="auto"/>
                                <w:bottom w:val="none" w:sz="0" w:space="0" w:color="auto"/>
                                <w:right w:val="none" w:sz="0" w:space="0" w:color="auto"/>
                              </w:divBdr>
                              <w:divsChild>
                                <w:div w:id="65071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526471">
      <w:bodyDiv w:val="1"/>
      <w:marLeft w:val="0"/>
      <w:marRight w:val="0"/>
      <w:marTop w:val="0"/>
      <w:marBottom w:val="0"/>
      <w:divBdr>
        <w:top w:val="none" w:sz="0" w:space="0" w:color="auto"/>
        <w:left w:val="none" w:sz="0" w:space="0" w:color="auto"/>
        <w:bottom w:val="none" w:sz="0" w:space="0" w:color="auto"/>
        <w:right w:val="none" w:sz="0" w:space="0" w:color="auto"/>
      </w:divBdr>
    </w:div>
    <w:div w:id="312148141">
      <w:bodyDiv w:val="1"/>
      <w:marLeft w:val="0"/>
      <w:marRight w:val="0"/>
      <w:marTop w:val="0"/>
      <w:marBottom w:val="0"/>
      <w:divBdr>
        <w:top w:val="none" w:sz="0" w:space="0" w:color="auto"/>
        <w:left w:val="none" w:sz="0" w:space="0" w:color="auto"/>
        <w:bottom w:val="none" w:sz="0" w:space="0" w:color="auto"/>
        <w:right w:val="none" w:sz="0" w:space="0" w:color="auto"/>
      </w:divBdr>
    </w:div>
    <w:div w:id="319308454">
      <w:bodyDiv w:val="1"/>
      <w:marLeft w:val="0"/>
      <w:marRight w:val="0"/>
      <w:marTop w:val="0"/>
      <w:marBottom w:val="0"/>
      <w:divBdr>
        <w:top w:val="none" w:sz="0" w:space="0" w:color="auto"/>
        <w:left w:val="none" w:sz="0" w:space="0" w:color="auto"/>
        <w:bottom w:val="none" w:sz="0" w:space="0" w:color="auto"/>
        <w:right w:val="none" w:sz="0" w:space="0" w:color="auto"/>
      </w:divBdr>
    </w:div>
    <w:div w:id="325475691">
      <w:bodyDiv w:val="1"/>
      <w:marLeft w:val="0"/>
      <w:marRight w:val="0"/>
      <w:marTop w:val="0"/>
      <w:marBottom w:val="0"/>
      <w:divBdr>
        <w:top w:val="none" w:sz="0" w:space="0" w:color="auto"/>
        <w:left w:val="none" w:sz="0" w:space="0" w:color="auto"/>
        <w:bottom w:val="none" w:sz="0" w:space="0" w:color="auto"/>
        <w:right w:val="none" w:sz="0" w:space="0" w:color="auto"/>
      </w:divBdr>
    </w:div>
    <w:div w:id="332807163">
      <w:bodyDiv w:val="1"/>
      <w:marLeft w:val="0"/>
      <w:marRight w:val="0"/>
      <w:marTop w:val="0"/>
      <w:marBottom w:val="0"/>
      <w:divBdr>
        <w:top w:val="none" w:sz="0" w:space="0" w:color="auto"/>
        <w:left w:val="none" w:sz="0" w:space="0" w:color="auto"/>
        <w:bottom w:val="none" w:sz="0" w:space="0" w:color="auto"/>
        <w:right w:val="none" w:sz="0" w:space="0" w:color="auto"/>
      </w:divBdr>
      <w:divsChild>
        <w:div w:id="1222520105">
          <w:marLeft w:val="0"/>
          <w:marRight w:val="0"/>
          <w:marTop w:val="0"/>
          <w:marBottom w:val="0"/>
          <w:divBdr>
            <w:top w:val="none" w:sz="0" w:space="0" w:color="auto"/>
            <w:left w:val="none" w:sz="0" w:space="0" w:color="auto"/>
            <w:bottom w:val="none" w:sz="0" w:space="0" w:color="auto"/>
            <w:right w:val="none" w:sz="0" w:space="0" w:color="auto"/>
          </w:divBdr>
          <w:divsChild>
            <w:div w:id="1768575370">
              <w:marLeft w:val="0"/>
              <w:marRight w:val="0"/>
              <w:marTop w:val="0"/>
              <w:marBottom w:val="390"/>
              <w:divBdr>
                <w:top w:val="none" w:sz="0" w:space="0" w:color="auto"/>
                <w:left w:val="none" w:sz="0" w:space="0" w:color="auto"/>
                <w:bottom w:val="none" w:sz="0" w:space="0" w:color="auto"/>
                <w:right w:val="single" w:sz="6" w:space="15" w:color="CCCCCC"/>
              </w:divBdr>
              <w:divsChild>
                <w:div w:id="1803845006">
                  <w:marLeft w:val="0"/>
                  <w:marRight w:val="0"/>
                  <w:marTop w:val="0"/>
                  <w:marBottom w:val="0"/>
                  <w:divBdr>
                    <w:top w:val="none" w:sz="0" w:space="0" w:color="auto"/>
                    <w:left w:val="none" w:sz="0" w:space="0" w:color="auto"/>
                    <w:bottom w:val="none" w:sz="0" w:space="0" w:color="auto"/>
                    <w:right w:val="none" w:sz="0" w:space="0" w:color="auto"/>
                  </w:divBdr>
                  <w:divsChild>
                    <w:div w:id="1133526193">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345640429">
      <w:bodyDiv w:val="1"/>
      <w:marLeft w:val="0"/>
      <w:marRight w:val="0"/>
      <w:marTop w:val="0"/>
      <w:marBottom w:val="0"/>
      <w:divBdr>
        <w:top w:val="none" w:sz="0" w:space="0" w:color="auto"/>
        <w:left w:val="none" w:sz="0" w:space="0" w:color="auto"/>
        <w:bottom w:val="none" w:sz="0" w:space="0" w:color="auto"/>
        <w:right w:val="none" w:sz="0" w:space="0" w:color="auto"/>
      </w:divBdr>
      <w:divsChild>
        <w:div w:id="343015788">
          <w:marLeft w:val="0"/>
          <w:marRight w:val="0"/>
          <w:marTop w:val="0"/>
          <w:marBottom w:val="330"/>
          <w:divBdr>
            <w:top w:val="none" w:sz="0" w:space="0" w:color="auto"/>
            <w:left w:val="none" w:sz="0" w:space="0" w:color="auto"/>
            <w:bottom w:val="none" w:sz="0" w:space="0" w:color="auto"/>
            <w:right w:val="none" w:sz="0" w:space="0" w:color="auto"/>
          </w:divBdr>
        </w:div>
      </w:divsChild>
    </w:div>
    <w:div w:id="350684712">
      <w:bodyDiv w:val="1"/>
      <w:marLeft w:val="0"/>
      <w:marRight w:val="0"/>
      <w:marTop w:val="0"/>
      <w:marBottom w:val="0"/>
      <w:divBdr>
        <w:top w:val="none" w:sz="0" w:space="0" w:color="auto"/>
        <w:left w:val="none" w:sz="0" w:space="0" w:color="auto"/>
        <w:bottom w:val="none" w:sz="0" w:space="0" w:color="auto"/>
        <w:right w:val="none" w:sz="0" w:space="0" w:color="auto"/>
      </w:divBdr>
      <w:divsChild>
        <w:div w:id="1657879894">
          <w:marLeft w:val="0"/>
          <w:marRight w:val="0"/>
          <w:marTop w:val="0"/>
          <w:marBottom w:val="330"/>
          <w:divBdr>
            <w:top w:val="none" w:sz="0" w:space="0" w:color="auto"/>
            <w:left w:val="none" w:sz="0" w:space="0" w:color="auto"/>
            <w:bottom w:val="none" w:sz="0" w:space="0" w:color="auto"/>
            <w:right w:val="none" w:sz="0" w:space="0" w:color="auto"/>
          </w:divBdr>
        </w:div>
      </w:divsChild>
    </w:div>
    <w:div w:id="358776148">
      <w:bodyDiv w:val="1"/>
      <w:marLeft w:val="0"/>
      <w:marRight w:val="0"/>
      <w:marTop w:val="0"/>
      <w:marBottom w:val="0"/>
      <w:divBdr>
        <w:top w:val="none" w:sz="0" w:space="0" w:color="auto"/>
        <w:left w:val="none" w:sz="0" w:space="0" w:color="auto"/>
        <w:bottom w:val="none" w:sz="0" w:space="0" w:color="auto"/>
        <w:right w:val="none" w:sz="0" w:space="0" w:color="auto"/>
      </w:divBdr>
    </w:div>
    <w:div w:id="359860955">
      <w:bodyDiv w:val="1"/>
      <w:marLeft w:val="0"/>
      <w:marRight w:val="0"/>
      <w:marTop w:val="0"/>
      <w:marBottom w:val="0"/>
      <w:divBdr>
        <w:top w:val="none" w:sz="0" w:space="0" w:color="auto"/>
        <w:left w:val="none" w:sz="0" w:space="0" w:color="auto"/>
        <w:bottom w:val="none" w:sz="0" w:space="0" w:color="auto"/>
        <w:right w:val="none" w:sz="0" w:space="0" w:color="auto"/>
      </w:divBdr>
      <w:divsChild>
        <w:div w:id="2064987827">
          <w:marLeft w:val="0"/>
          <w:marRight w:val="0"/>
          <w:marTop w:val="0"/>
          <w:marBottom w:val="330"/>
          <w:divBdr>
            <w:top w:val="none" w:sz="0" w:space="0" w:color="auto"/>
            <w:left w:val="none" w:sz="0" w:space="0" w:color="auto"/>
            <w:bottom w:val="none" w:sz="0" w:space="0" w:color="auto"/>
            <w:right w:val="none" w:sz="0" w:space="0" w:color="auto"/>
          </w:divBdr>
        </w:div>
      </w:divsChild>
    </w:div>
    <w:div w:id="360326925">
      <w:bodyDiv w:val="1"/>
      <w:marLeft w:val="0"/>
      <w:marRight w:val="0"/>
      <w:marTop w:val="0"/>
      <w:marBottom w:val="0"/>
      <w:divBdr>
        <w:top w:val="none" w:sz="0" w:space="0" w:color="auto"/>
        <w:left w:val="none" w:sz="0" w:space="0" w:color="auto"/>
        <w:bottom w:val="none" w:sz="0" w:space="0" w:color="auto"/>
        <w:right w:val="none" w:sz="0" w:space="0" w:color="auto"/>
      </w:divBdr>
    </w:div>
    <w:div w:id="363288388">
      <w:bodyDiv w:val="1"/>
      <w:marLeft w:val="0"/>
      <w:marRight w:val="0"/>
      <w:marTop w:val="0"/>
      <w:marBottom w:val="0"/>
      <w:divBdr>
        <w:top w:val="none" w:sz="0" w:space="0" w:color="auto"/>
        <w:left w:val="none" w:sz="0" w:space="0" w:color="auto"/>
        <w:bottom w:val="none" w:sz="0" w:space="0" w:color="auto"/>
        <w:right w:val="none" w:sz="0" w:space="0" w:color="auto"/>
      </w:divBdr>
    </w:div>
    <w:div w:id="373695317">
      <w:bodyDiv w:val="1"/>
      <w:marLeft w:val="0"/>
      <w:marRight w:val="0"/>
      <w:marTop w:val="0"/>
      <w:marBottom w:val="0"/>
      <w:divBdr>
        <w:top w:val="none" w:sz="0" w:space="0" w:color="auto"/>
        <w:left w:val="none" w:sz="0" w:space="0" w:color="auto"/>
        <w:bottom w:val="none" w:sz="0" w:space="0" w:color="auto"/>
        <w:right w:val="none" w:sz="0" w:space="0" w:color="auto"/>
      </w:divBdr>
      <w:divsChild>
        <w:div w:id="1072235661">
          <w:marLeft w:val="0"/>
          <w:marRight w:val="0"/>
          <w:marTop w:val="0"/>
          <w:marBottom w:val="0"/>
          <w:divBdr>
            <w:top w:val="none" w:sz="0" w:space="0" w:color="auto"/>
            <w:left w:val="none" w:sz="0" w:space="0" w:color="auto"/>
            <w:bottom w:val="none" w:sz="0" w:space="0" w:color="auto"/>
            <w:right w:val="none" w:sz="0" w:space="0" w:color="auto"/>
          </w:divBdr>
          <w:divsChild>
            <w:div w:id="880824234">
              <w:marLeft w:val="0"/>
              <w:marRight w:val="0"/>
              <w:marTop w:val="0"/>
              <w:marBottom w:val="435"/>
              <w:divBdr>
                <w:top w:val="none" w:sz="0" w:space="0" w:color="auto"/>
                <w:left w:val="none" w:sz="0" w:space="0" w:color="auto"/>
                <w:bottom w:val="none" w:sz="0" w:space="0" w:color="auto"/>
                <w:right w:val="single" w:sz="6" w:space="17" w:color="CCCCCC"/>
              </w:divBdr>
              <w:divsChild>
                <w:div w:id="626594218">
                  <w:marLeft w:val="0"/>
                  <w:marRight w:val="0"/>
                  <w:marTop w:val="0"/>
                  <w:marBottom w:val="0"/>
                  <w:divBdr>
                    <w:top w:val="none" w:sz="0" w:space="0" w:color="auto"/>
                    <w:left w:val="none" w:sz="0" w:space="0" w:color="auto"/>
                    <w:bottom w:val="none" w:sz="0" w:space="0" w:color="auto"/>
                    <w:right w:val="none" w:sz="0" w:space="0" w:color="auto"/>
                  </w:divBdr>
                  <w:divsChild>
                    <w:div w:id="1896089715">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378751956">
      <w:bodyDiv w:val="1"/>
      <w:marLeft w:val="0"/>
      <w:marRight w:val="0"/>
      <w:marTop w:val="0"/>
      <w:marBottom w:val="0"/>
      <w:divBdr>
        <w:top w:val="none" w:sz="0" w:space="0" w:color="auto"/>
        <w:left w:val="none" w:sz="0" w:space="0" w:color="auto"/>
        <w:bottom w:val="none" w:sz="0" w:space="0" w:color="auto"/>
        <w:right w:val="none" w:sz="0" w:space="0" w:color="auto"/>
      </w:divBdr>
      <w:divsChild>
        <w:div w:id="649485609">
          <w:marLeft w:val="0"/>
          <w:marRight w:val="0"/>
          <w:marTop w:val="0"/>
          <w:marBottom w:val="0"/>
          <w:divBdr>
            <w:top w:val="none" w:sz="0" w:space="0" w:color="auto"/>
            <w:left w:val="none" w:sz="0" w:space="0" w:color="auto"/>
            <w:bottom w:val="none" w:sz="0" w:space="0" w:color="auto"/>
            <w:right w:val="none" w:sz="0" w:space="0" w:color="auto"/>
          </w:divBdr>
          <w:divsChild>
            <w:div w:id="246574976">
              <w:marLeft w:val="0"/>
              <w:marRight w:val="0"/>
              <w:marTop w:val="0"/>
              <w:marBottom w:val="390"/>
              <w:divBdr>
                <w:top w:val="none" w:sz="0" w:space="0" w:color="auto"/>
                <w:left w:val="none" w:sz="0" w:space="0" w:color="auto"/>
                <w:bottom w:val="none" w:sz="0" w:space="0" w:color="auto"/>
                <w:right w:val="single" w:sz="6" w:space="15" w:color="CCCCCC"/>
              </w:divBdr>
              <w:divsChild>
                <w:div w:id="1894806950">
                  <w:marLeft w:val="0"/>
                  <w:marRight w:val="0"/>
                  <w:marTop w:val="0"/>
                  <w:marBottom w:val="0"/>
                  <w:divBdr>
                    <w:top w:val="none" w:sz="0" w:space="0" w:color="auto"/>
                    <w:left w:val="none" w:sz="0" w:space="0" w:color="auto"/>
                    <w:bottom w:val="none" w:sz="0" w:space="0" w:color="auto"/>
                    <w:right w:val="none" w:sz="0" w:space="0" w:color="auto"/>
                  </w:divBdr>
                  <w:divsChild>
                    <w:div w:id="356274181">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383407584">
      <w:bodyDiv w:val="1"/>
      <w:marLeft w:val="0"/>
      <w:marRight w:val="0"/>
      <w:marTop w:val="0"/>
      <w:marBottom w:val="0"/>
      <w:divBdr>
        <w:top w:val="none" w:sz="0" w:space="0" w:color="auto"/>
        <w:left w:val="none" w:sz="0" w:space="0" w:color="auto"/>
        <w:bottom w:val="none" w:sz="0" w:space="0" w:color="auto"/>
        <w:right w:val="none" w:sz="0" w:space="0" w:color="auto"/>
      </w:divBdr>
    </w:div>
    <w:div w:id="387068523">
      <w:bodyDiv w:val="1"/>
      <w:marLeft w:val="0"/>
      <w:marRight w:val="0"/>
      <w:marTop w:val="0"/>
      <w:marBottom w:val="0"/>
      <w:divBdr>
        <w:top w:val="none" w:sz="0" w:space="0" w:color="auto"/>
        <w:left w:val="none" w:sz="0" w:space="0" w:color="auto"/>
        <w:bottom w:val="none" w:sz="0" w:space="0" w:color="auto"/>
        <w:right w:val="none" w:sz="0" w:space="0" w:color="auto"/>
      </w:divBdr>
      <w:divsChild>
        <w:div w:id="1433547446">
          <w:marLeft w:val="0"/>
          <w:marRight w:val="0"/>
          <w:marTop w:val="0"/>
          <w:marBottom w:val="0"/>
          <w:divBdr>
            <w:top w:val="none" w:sz="0" w:space="0" w:color="auto"/>
            <w:left w:val="none" w:sz="0" w:space="0" w:color="auto"/>
            <w:bottom w:val="none" w:sz="0" w:space="0" w:color="auto"/>
            <w:right w:val="none" w:sz="0" w:space="0" w:color="auto"/>
          </w:divBdr>
          <w:divsChild>
            <w:div w:id="2089887112">
              <w:marLeft w:val="0"/>
              <w:marRight w:val="0"/>
              <w:marTop w:val="0"/>
              <w:marBottom w:val="390"/>
              <w:divBdr>
                <w:top w:val="none" w:sz="0" w:space="0" w:color="auto"/>
                <w:left w:val="none" w:sz="0" w:space="0" w:color="auto"/>
                <w:bottom w:val="none" w:sz="0" w:space="0" w:color="auto"/>
                <w:right w:val="single" w:sz="6" w:space="15" w:color="CCCCCC"/>
              </w:divBdr>
              <w:divsChild>
                <w:div w:id="208886056">
                  <w:marLeft w:val="0"/>
                  <w:marRight w:val="0"/>
                  <w:marTop w:val="0"/>
                  <w:marBottom w:val="0"/>
                  <w:divBdr>
                    <w:top w:val="none" w:sz="0" w:space="0" w:color="auto"/>
                    <w:left w:val="none" w:sz="0" w:space="0" w:color="auto"/>
                    <w:bottom w:val="none" w:sz="0" w:space="0" w:color="auto"/>
                    <w:right w:val="none" w:sz="0" w:space="0" w:color="auto"/>
                  </w:divBdr>
                  <w:divsChild>
                    <w:div w:id="1776897380">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403340256">
      <w:bodyDiv w:val="1"/>
      <w:marLeft w:val="0"/>
      <w:marRight w:val="0"/>
      <w:marTop w:val="0"/>
      <w:marBottom w:val="0"/>
      <w:divBdr>
        <w:top w:val="none" w:sz="0" w:space="0" w:color="auto"/>
        <w:left w:val="none" w:sz="0" w:space="0" w:color="auto"/>
        <w:bottom w:val="none" w:sz="0" w:space="0" w:color="auto"/>
        <w:right w:val="none" w:sz="0" w:space="0" w:color="auto"/>
      </w:divBdr>
      <w:divsChild>
        <w:div w:id="928545010">
          <w:marLeft w:val="0"/>
          <w:marRight w:val="0"/>
          <w:marTop w:val="0"/>
          <w:marBottom w:val="0"/>
          <w:divBdr>
            <w:top w:val="none" w:sz="0" w:space="0" w:color="auto"/>
            <w:left w:val="none" w:sz="0" w:space="0" w:color="auto"/>
            <w:bottom w:val="none" w:sz="0" w:space="0" w:color="auto"/>
            <w:right w:val="none" w:sz="0" w:space="0" w:color="auto"/>
          </w:divBdr>
          <w:divsChild>
            <w:div w:id="1000280450">
              <w:marLeft w:val="0"/>
              <w:marRight w:val="0"/>
              <w:marTop w:val="0"/>
              <w:marBottom w:val="390"/>
              <w:divBdr>
                <w:top w:val="none" w:sz="0" w:space="0" w:color="auto"/>
                <w:left w:val="none" w:sz="0" w:space="0" w:color="auto"/>
                <w:bottom w:val="none" w:sz="0" w:space="0" w:color="auto"/>
                <w:right w:val="single" w:sz="6" w:space="15" w:color="CCCCCC"/>
              </w:divBdr>
              <w:divsChild>
                <w:div w:id="473134240">
                  <w:marLeft w:val="0"/>
                  <w:marRight w:val="0"/>
                  <w:marTop w:val="0"/>
                  <w:marBottom w:val="0"/>
                  <w:divBdr>
                    <w:top w:val="none" w:sz="0" w:space="0" w:color="auto"/>
                    <w:left w:val="none" w:sz="0" w:space="0" w:color="auto"/>
                    <w:bottom w:val="none" w:sz="0" w:space="0" w:color="auto"/>
                    <w:right w:val="none" w:sz="0" w:space="0" w:color="auto"/>
                  </w:divBdr>
                  <w:divsChild>
                    <w:div w:id="1534803399">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403455224">
      <w:bodyDiv w:val="1"/>
      <w:marLeft w:val="0"/>
      <w:marRight w:val="0"/>
      <w:marTop w:val="0"/>
      <w:marBottom w:val="0"/>
      <w:divBdr>
        <w:top w:val="none" w:sz="0" w:space="0" w:color="auto"/>
        <w:left w:val="none" w:sz="0" w:space="0" w:color="auto"/>
        <w:bottom w:val="none" w:sz="0" w:space="0" w:color="auto"/>
        <w:right w:val="none" w:sz="0" w:space="0" w:color="auto"/>
      </w:divBdr>
      <w:divsChild>
        <w:div w:id="1649166832">
          <w:marLeft w:val="0"/>
          <w:marRight w:val="0"/>
          <w:marTop w:val="0"/>
          <w:marBottom w:val="0"/>
          <w:divBdr>
            <w:top w:val="none" w:sz="0" w:space="0" w:color="auto"/>
            <w:left w:val="none" w:sz="0" w:space="0" w:color="auto"/>
            <w:bottom w:val="none" w:sz="0" w:space="0" w:color="auto"/>
            <w:right w:val="none" w:sz="0" w:space="0" w:color="auto"/>
          </w:divBdr>
          <w:divsChild>
            <w:div w:id="1176112768">
              <w:marLeft w:val="0"/>
              <w:marRight w:val="0"/>
              <w:marTop w:val="0"/>
              <w:marBottom w:val="486"/>
              <w:divBdr>
                <w:top w:val="none" w:sz="0" w:space="0" w:color="auto"/>
                <w:left w:val="none" w:sz="0" w:space="0" w:color="auto"/>
                <w:bottom w:val="none" w:sz="0" w:space="0" w:color="auto"/>
                <w:right w:val="single" w:sz="8" w:space="19" w:color="CCCCCC"/>
              </w:divBdr>
              <w:divsChild>
                <w:div w:id="1194536475">
                  <w:marLeft w:val="0"/>
                  <w:marRight w:val="0"/>
                  <w:marTop w:val="0"/>
                  <w:marBottom w:val="0"/>
                  <w:divBdr>
                    <w:top w:val="none" w:sz="0" w:space="0" w:color="auto"/>
                    <w:left w:val="none" w:sz="0" w:space="0" w:color="auto"/>
                    <w:bottom w:val="none" w:sz="0" w:space="0" w:color="auto"/>
                    <w:right w:val="none" w:sz="0" w:space="0" w:color="auto"/>
                  </w:divBdr>
                  <w:divsChild>
                    <w:div w:id="1899709660">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408112541">
      <w:bodyDiv w:val="1"/>
      <w:marLeft w:val="0"/>
      <w:marRight w:val="0"/>
      <w:marTop w:val="0"/>
      <w:marBottom w:val="0"/>
      <w:divBdr>
        <w:top w:val="none" w:sz="0" w:space="0" w:color="auto"/>
        <w:left w:val="none" w:sz="0" w:space="0" w:color="auto"/>
        <w:bottom w:val="none" w:sz="0" w:space="0" w:color="auto"/>
        <w:right w:val="none" w:sz="0" w:space="0" w:color="auto"/>
      </w:divBdr>
    </w:div>
    <w:div w:id="415246053">
      <w:bodyDiv w:val="1"/>
      <w:marLeft w:val="0"/>
      <w:marRight w:val="0"/>
      <w:marTop w:val="0"/>
      <w:marBottom w:val="0"/>
      <w:divBdr>
        <w:top w:val="none" w:sz="0" w:space="0" w:color="auto"/>
        <w:left w:val="none" w:sz="0" w:space="0" w:color="auto"/>
        <w:bottom w:val="none" w:sz="0" w:space="0" w:color="auto"/>
        <w:right w:val="none" w:sz="0" w:space="0" w:color="auto"/>
      </w:divBdr>
    </w:div>
    <w:div w:id="419566159">
      <w:bodyDiv w:val="1"/>
      <w:marLeft w:val="0"/>
      <w:marRight w:val="0"/>
      <w:marTop w:val="0"/>
      <w:marBottom w:val="0"/>
      <w:divBdr>
        <w:top w:val="none" w:sz="0" w:space="0" w:color="auto"/>
        <w:left w:val="none" w:sz="0" w:space="0" w:color="auto"/>
        <w:bottom w:val="none" w:sz="0" w:space="0" w:color="auto"/>
        <w:right w:val="none" w:sz="0" w:space="0" w:color="auto"/>
      </w:divBdr>
      <w:divsChild>
        <w:div w:id="1004166104">
          <w:marLeft w:val="0"/>
          <w:marRight w:val="0"/>
          <w:marTop w:val="0"/>
          <w:marBottom w:val="330"/>
          <w:divBdr>
            <w:top w:val="none" w:sz="0" w:space="0" w:color="auto"/>
            <w:left w:val="none" w:sz="0" w:space="0" w:color="auto"/>
            <w:bottom w:val="none" w:sz="0" w:space="0" w:color="auto"/>
            <w:right w:val="none" w:sz="0" w:space="0" w:color="auto"/>
          </w:divBdr>
        </w:div>
      </w:divsChild>
    </w:div>
    <w:div w:id="420104053">
      <w:bodyDiv w:val="1"/>
      <w:marLeft w:val="0"/>
      <w:marRight w:val="0"/>
      <w:marTop w:val="0"/>
      <w:marBottom w:val="0"/>
      <w:divBdr>
        <w:top w:val="none" w:sz="0" w:space="0" w:color="auto"/>
        <w:left w:val="none" w:sz="0" w:space="0" w:color="auto"/>
        <w:bottom w:val="none" w:sz="0" w:space="0" w:color="auto"/>
        <w:right w:val="none" w:sz="0" w:space="0" w:color="auto"/>
      </w:divBdr>
      <w:divsChild>
        <w:div w:id="895899121">
          <w:marLeft w:val="0"/>
          <w:marRight w:val="0"/>
          <w:marTop w:val="0"/>
          <w:marBottom w:val="0"/>
          <w:divBdr>
            <w:top w:val="none" w:sz="0" w:space="0" w:color="auto"/>
            <w:left w:val="none" w:sz="0" w:space="0" w:color="auto"/>
            <w:bottom w:val="none" w:sz="0" w:space="0" w:color="auto"/>
            <w:right w:val="none" w:sz="0" w:space="0" w:color="auto"/>
          </w:divBdr>
          <w:divsChild>
            <w:div w:id="1304583823">
              <w:marLeft w:val="0"/>
              <w:marRight w:val="0"/>
              <w:marTop w:val="0"/>
              <w:marBottom w:val="390"/>
              <w:divBdr>
                <w:top w:val="none" w:sz="0" w:space="0" w:color="auto"/>
                <w:left w:val="none" w:sz="0" w:space="0" w:color="auto"/>
                <w:bottom w:val="none" w:sz="0" w:space="0" w:color="auto"/>
                <w:right w:val="single" w:sz="6" w:space="15" w:color="CCCCCC"/>
              </w:divBdr>
              <w:divsChild>
                <w:div w:id="1511792304">
                  <w:marLeft w:val="0"/>
                  <w:marRight w:val="0"/>
                  <w:marTop w:val="0"/>
                  <w:marBottom w:val="0"/>
                  <w:divBdr>
                    <w:top w:val="none" w:sz="0" w:space="0" w:color="auto"/>
                    <w:left w:val="none" w:sz="0" w:space="0" w:color="auto"/>
                    <w:bottom w:val="none" w:sz="0" w:space="0" w:color="auto"/>
                    <w:right w:val="none" w:sz="0" w:space="0" w:color="auto"/>
                  </w:divBdr>
                  <w:divsChild>
                    <w:div w:id="586766284">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423065493">
      <w:bodyDiv w:val="1"/>
      <w:marLeft w:val="0"/>
      <w:marRight w:val="0"/>
      <w:marTop w:val="0"/>
      <w:marBottom w:val="0"/>
      <w:divBdr>
        <w:top w:val="none" w:sz="0" w:space="0" w:color="auto"/>
        <w:left w:val="none" w:sz="0" w:space="0" w:color="auto"/>
        <w:bottom w:val="none" w:sz="0" w:space="0" w:color="auto"/>
        <w:right w:val="none" w:sz="0" w:space="0" w:color="auto"/>
      </w:divBdr>
      <w:divsChild>
        <w:div w:id="1683966802">
          <w:marLeft w:val="0"/>
          <w:marRight w:val="0"/>
          <w:marTop w:val="0"/>
          <w:marBottom w:val="0"/>
          <w:divBdr>
            <w:top w:val="none" w:sz="0" w:space="0" w:color="auto"/>
            <w:left w:val="none" w:sz="0" w:space="0" w:color="auto"/>
            <w:bottom w:val="none" w:sz="0" w:space="0" w:color="auto"/>
            <w:right w:val="none" w:sz="0" w:space="0" w:color="auto"/>
          </w:divBdr>
        </w:div>
      </w:divsChild>
    </w:div>
    <w:div w:id="439572602">
      <w:bodyDiv w:val="1"/>
      <w:marLeft w:val="0"/>
      <w:marRight w:val="0"/>
      <w:marTop w:val="0"/>
      <w:marBottom w:val="0"/>
      <w:divBdr>
        <w:top w:val="none" w:sz="0" w:space="0" w:color="auto"/>
        <w:left w:val="none" w:sz="0" w:space="0" w:color="auto"/>
        <w:bottom w:val="none" w:sz="0" w:space="0" w:color="auto"/>
        <w:right w:val="none" w:sz="0" w:space="0" w:color="auto"/>
      </w:divBdr>
      <w:divsChild>
        <w:div w:id="265309377">
          <w:marLeft w:val="0"/>
          <w:marRight w:val="0"/>
          <w:marTop w:val="0"/>
          <w:marBottom w:val="0"/>
          <w:divBdr>
            <w:top w:val="none" w:sz="0" w:space="0" w:color="auto"/>
            <w:left w:val="none" w:sz="0" w:space="0" w:color="auto"/>
            <w:bottom w:val="none" w:sz="0" w:space="0" w:color="auto"/>
            <w:right w:val="none" w:sz="0" w:space="0" w:color="auto"/>
          </w:divBdr>
          <w:divsChild>
            <w:div w:id="1787506">
              <w:marLeft w:val="0"/>
              <w:marRight w:val="0"/>
              <w:marTop w:val="0"/>
              <w:marBottom w:val="435"/>
              <w:divBdr>
                <w:top w:val="none" w:sz="0" w:space="0" w:color="auto"/>
                <w:left w:val="none" w:sz="0" w:space="0" w:color="auto"/>
                <w:bottom w:val="none" w:sz="0" w:space="0" w:color="auto"/>
                <w:right w:val="single" w:sz="6" w:space="17" w:color="CCCCCC"/>
              </w:divBdr>
              <w:divsChild>
                <w:div w:id="1588926682">
                  <w:marLeft w:val="0"/>
                  <w:marRight w:val="0"/>
                  <w:marTop w:val="0"/>
                  <w:marBottom w:val="0"/>
                  <w:divBdr>
                    <w:top w:val="none" w:sz="0" w:space="0" w:color="auto"/>
                    <w:left w:val="none" w:sz="0" w:space="0" w:color="auto"/>
                    <w:bottom w:val="none" w:sz="0" w:space="0" w:color="auto"/>
                    <w:right w:val="none" w:sz="0" w:space="0" w:color="auto"/>
                  </w:divBdr>
                  <w:divsChild>
                    <w:div w:id="1447118078">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446968221">
      <w:bodyDiv w:val="1"/>
      <w:marLeft w:val="0"/>
      <w:marRight w:val="0"/>
      <w:marTop w:val="0"/>
      <w:marBottom w:val="0"/>
      <w:divBdr>
        <w:top w:val="none" w:sz="0" w:space="0" w:color="auto"/>
        <w:left w:val="none" w:sz="0" w:space="0" w:color="auto"/>
        <w:bottom w:val="none" w:sz="0" w:space="0" w:color="auto"/>
        <w:right w:val="none" w:sz="0" w:space="0" w:color="auto"/>
      </w:divBdr>
      <w:divsChild>
        <w:div w:id="373041512">
          <w:marLeft w:val="0"/>
          <w:marRight w:val="0"/>
          <w:marTop w:val="0"/>
          <w:marBottom w:val="330"/>
          <w:divBdr>
            <w:top w:val="none" w:sz="0" w:space="0" w:color="auto"/>
            <w:left w:val="none" w:sz="0" w:space="0" w:color="auto"/>
            <w:bottom w:val="none" w:sz="0" w:space="0" w:color="auto"/>
            <w:right w:val="none" w:sz="0" w:space="0" w:color="auto"/>
          </w:divBdr>
        </w:div>
      </w:divsChild>
    </w:div>
    <w:div w:id="456021959">
      <w:bodyDiv w:val="1"/>
      <w:marLeft w:val="0"/>
      <w:marRight w:val="0"/>
      <w:marTop w:val="0"/>
      <w:marBottom w:val="0"/>
      <w:divBdr>
        <w:top w:val="none" w:sz="0" w:space="0" w:color="auto"/>
        <w:left w:val="none" w:sz="0" w:space="0" w:color="auto"/>
        <w:bottom w:val="none" w:sz="0" w:space="0" w:color="auto"/>
        <w:right w:val="none" w:sz="0" w:space="0" w:color="auto"/>
      </w:divBdr>
      <w:divsChild>
        <w:div w:id="2123958443">
          <w:marLeft w:val="0"/>
          <w:marRight w:val="0"/>
          <w:marTop w:val="0"/>
          <w:marBottom w:val="0"/>
          <w:divBdr>
            <w:top w:val="none" w:sz="0" w:space="0" w:color="auto"/>
            <w:left w:val="none" w:sz="0" w:space="0" w:color="auto"/>
            <w:bottom w:val="none" w:sz="0" w:space="0" w:color="auto"/>
            <w:right w:val="none" w:sz="0" w:space="0" w:color="auto"/>
          </w:divBdr>
          <w:divsChild>
            <w:div w:id="413283185">
              <w:marLeft w:val="0"/>
              <w:marRight w:val="0"/>
              <w:marTop w:val="0"/>
              <w:marBottom w:val="486"/>
              <w:divBdr>
                <w:top w:val="none" w:sz="0" w:space="0" w:color="auto"/>
                <w:left w:val="none" w:sz="0" w:space="0" w:color="auto"/>
                <w:bottom w:val="none" w:sz="0" w:space="0" w:color="auto"/>
                <w:right w:val="single" w:sz="8" w:space="19" w:color="CCCCCC"/>
              </w:divBdr>
              <w:divsChild>
                <w:div w:id="154689303">
                  <w:marLeft w:val="0"/>
                  <w:marRight w:val="0"/>
                  <w:marTop w:val="0"/>
                  <w:marBottom w:val="0"/>
                  <w:divBdr>
                    <w:top w:val="none" w:sz="0" w:space="0" w:color="auto"/>
                    <w:left w:val="none" w:sz="0" w:space="0" w:color="auto"/>
                    <w:bottom w:val="none" w:sz="0" w:space="0" w:color="auto"/>
                    <w:right w:val="none" w:sz="0" w:space="0" w:color="auto"/>
                  </w:divBdr>
                  <w:divsChild>
                    <w:div w:id="850416326">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462580231">
      <w:bodyDiv w:val="1"/>
      <w:marLeft w:val="0"/>
      <w:marRight w:val="0"/>
      <w:marTop w:val="0"/>
      <w:marBottom w:val="0"/>
      <w:divBdr>
        <w:top w:val="none" w:sz="0" w:space="0" w:color="auto"/>
        <w:left w:val="none" w:sz="0" w:space="0" w:color="auto"/>
        <w:bottom w:val="none" w:sz="0" w:space="0" w:color="auto"/>
        <w:right w:val="none" w:sz="0" w:space="0" w:color="auto"/>
      </w:divBdr>
    </w:div>
    <w:div w:id="490218749">
      <w:bodyDiv w:val="1"/>
      <w:marLeft w:val="0"/>
      <w:marRight w:val="0"/>
      <w:marTop w:val="0"/>
      <w:marBottom w:val="0"/>
      <w:divBdr>
        <w:top w:val="none" w:sz="0" w:space="0" w:color="auto"/>
        <w:left w:val="none" w:sz="0" w:space="0" w:color="auto"/>
        <w:bottom w:val="none" w:sz="0" w:space="0" w:color="auto"/>
        <w:right w:val="none" w:sz="0" w:space="0" w:color="auto"/>
      </w:divBdr>
    </w:div>
    <w:div w:id="498232539">
      <w:bodyDiv w:val="1"/>
      <w:marLeft w:val="0"/>
      <w:marRight w:val="0"/>
      <w:marTop w:val="0"/>
      <w:marBottom w:val="0"/>
      <w:divBdr>
        <w:top w:val="none" w:sz="0" w:space="0" w:color="auto"/>
        <w:left w:val="none" w:sz="0" w:space="0" w:color="auto"/>
        <w:bottom w:val="none" w:sz="0" w:space="0" w:color="auto"/>
        <w:right w:val="none" w:sz="0" w:space="0" w:color="auto"/>
      </w:divBdr>
      <w:divsChild>
        <w:div w:id="1579945842">
          <w:marLeft w:val="0"/>
          <w:marRight w:val="0"/>
          <w:marTop w:val="0"/>
          <w:marBottom w:val="0"/>
          <w:divBdr>
            <w:top w:val="none" w:sz="0" w:space="0" w:color="auto"/>
            <w:left w:val="none" w:sz="0" w:space="0" w:color="auto"/>
            <w:bottom w:val="none" w:sz="0" w:space="0" w:color="auto"/>
            <w:right w:val="none" w:sz="0" w:space="0" w:color="auto"/>
          </w:divBdr>
          <w:divsChild>
            <w:div w:id="500630807">
              <w:marLeft w:val="0"/>
              <w:marRight w:val="0"/>
              <w:marTop w:val="0"/>
              <w:marBottom w:val="486"/>
              <w:divBdr>
                <w:top w:val="none" w:sz="0" w:space="0" w:color="auto"/>
                <w:left w:val="none" w:sz="0" w:space="0" w:color="auto"/>
                <w:bottom w:val="none" w:sz="0" w:space="0" w:color="auto"/>
                <w:right w:val="single" w:sz="8" w:space="19" w:color="CCCCCC"/>
              </w:divBdr>
              <w:divsChild>
                <w:div w:id="795562551">
                  <w:marLeft w:val="0"/>
                  <w:marRight w:val="0"/>
                  <w:marTop w:val="0"/>
                  <w:marBottom w:val="0"/>
                  <w:divBdr>
                    <w:top w:val="none" w:sz="0" w:space="0" w:color="auto"/>
                    <w:left w:val="none" w:sz="0" w:space="0" w:color="auto"/>
                    <w:bottom w:val="none" w:sz="0" w:space="0" w:color="auto"/>
                    <w:right w:val="none" w:sz="0" w:space="0" w:color="auto"/>
                  </w:divBdr>
                  <w:divsChild>
                    <w:div w:id="1573661096">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509376860">
      <w:bodyDiv w:val="1"/>
      <w:marLeft w:val="0"/>
      <w:marRight w:val="0"/>
      <w:marTop w:val="0"/>
      <w:marBottom w:val="0"/>
      <w:divBdr>
        <w:top w:val="none" w:sz="0" w:space="0" w:color="auto"/>
        <w:left w:val="none" w:sz="0" w:space="0" w:color="auto"/>
        <w:bottom w:val="none" w:sz="0" w:space="0" w:color="auto"/>
        <w:right w:val="none" w:sz="0" w:space="0" w:color="auto"/>
      </w:divBdr>
    </w:div>
    <w:div w:id="511380718">
      <w:bodyDiv w:val="1"/>
      <w:marLeft w:val="0"/>
      <w:marRight w:val="0"/>
      <w:marTop w:val="0"/>
      <w:marBottom w:val="0"/>
      <w:divBdr>
        <w:top w:val="none" w:sz="0" w:space="0" w:color="auto"/>
        <w:left w:val="none" w:sz="0" w:space="0" w:color="auto"/>
        <w:bottom w:val="none" w:sz="0" w:space="0" w:color="auto"/>
        <w:right w:val="none" w:sz="0" w:space="0" w:color="auto"/>
      </w:divBdr>
    </w:div>
    <w:div w:id="512499750">
      <w:bodyDiv w:val="1"/>
      <w:marLeft w:val="0"/>
      <w:marRight w:val="0"/>
      <w:marTop w:val="0"/>
      <w:marBottom w:val="0"/>
      <w:divBdr>
        <w:top w:val="none" w:sz="0" w:space="0" w:color="auto"/>
        <w:left w:val="none" w:sz="0" w:space="0" w:color="auto"/>
        <w:bottom w:val="none" w:sz="0" w:space="0" w:color="auto"/>
        <w:right w:val="none" w:sz="0" w:space="0" w:color="auto"/>
      </w:divBdr>
    </w:div>
    <w:div w:id="515534374">
      <w:bodyDiv w:val="1"/>
      <w:marLeft w:val="0"/>
      <w:marRight w:val="0"/>
      <w:marTop w:val="0"/>
      <w:marBottom w:val="0"/>
      <w:divBdr>
        <w:top w:val="none" w:sz="0" w:space="0" w:color="auto"/>
        <w:left w:val="none" w:sz="0" w:space="0" w:color="auto"/>
        <w:bottom w:val="none" w:sz="0" w:space="0" w:color="auto"/>
        <w:right w:val="none" w:sz="0" w:space="0" w:color="auto"/>
      </w:divBdr>
    </w:div>
    <w:div w:id="523983585">
      <w:bodyDiv w:val="1"/>
      <w:marLeft w:val="0"/>
      <w:marRight w:val="0"/>
      <w:marTop w:val="0"/>
      <w:marBottom w:val="0"/>
      <w:divBdr>
        <w:top w:val="none" w:sz="0" w:space="0" w:color="auto"/>
        <w:left w:val="none" w:sz="0" w:space="0" w:color="auto"/>
        <w:bottom w:val="none" w:sz="0" w:space="0" w:color="auto"/>
        <w:right w:val="none" w:sz="0" w:space="0" w:color="auto"/>
      </w:divBdr>
      <w:divsChild>
        <w:div w:id="798258905">
          <w:marLeft w:val="0"/>
          <w:marRight w:val="0"/>
          <w:marTop w:val="0"/>
          <w:marBottom w:val="330"/>
          <w:divBdr>
            <w:top w:val="none" w:sz="0" w:space="0" w:color="auto"/>
            <w:left w:val="none" w:sz="0" w:space="0" w:color="auto"/>
            <w:bottom w:val="none" w:sz="0" w:space="0" w:color="auto"/>
            <w:right w:val="none" w:sz="0" w:space="0" w:color="auto"/>
          </w:divBdr>
        </w:div>
      </w:divsChild>
    </w:div>
    <w:div w:id="529801038">
      <w:bodyDiv w:val="1"/>
      <w:marLeft w:val="0"/>
      <w:marRight w:val="0"/>
      <w:marTop w:val="0"/>
      <w:marBottom w:val="0"/>
      <w:divBdr>
        <w:top w:val="none" w:sz="0" w:space="0" w:color="auto"/>
        <w:left w:val="none" w:sz="0" w:space="0" w:color="auto"/>
        <w:bottom w:val="none" w:sz="0" w:space="0" w:color="auto"/>
        <w:right w:val="none" w:sz="0" w:space="0" w:color="auto"/>
      </w:divBdr>
    </w:div>
    <w:div w:id="540017686">
      <w:bodyDiv w:val="1"/>
      <w:marLeft w:val="0"/>
      <w:marRight w:val="0"/>
      <w:marTop w:val="0"/>
      <w:marBottom w:val="0"/>
      <w:divBdr>
        <w:top w:val="none" w:sz="0" w:space="0" w:color="auto"/>
        <w:left w:val="none" w:sz="0" w:space="0" w:color="auto"/>
        <w:bottom w:val="none" w:sz="0" w:space="0" w:color="auto"/>
        <w:right w:val="none" w:sz="0" w:space="0" w:color="auto"/>
      </w:divBdr>
    </w:div>
    <w:div w:id="540213756">
      <w:bodyDiv w:val="1"/>
      <w:marLeft w:val="0"/>
      <w:marRight w:val="0"/>
      <w:marTop w:val="0"/>
      <w:marBottom w:val="0"/>
      <w:divBdr>
        <w:top w:val="none" w:sz="0" w:space="0" w:color="auto"/>
        <w:left w:val="none" w:sz="0" w:space="0" w:color="auto"/>
        <w:bottom w:val="none" w:sz="0" w:space="0" w:color="auto"/>
        <w:right w:val="none" w:sz="0" w:space="0" w:color="auto"/>
      </w:divBdr>
    </w:div>
    <w:div w:id="541524449">
      <w:bodyDiv w:val="1"/>
      <w:marLeft w:val="0"/>
      <w:marRight w:val="0"/>
      <w:marTop w:val="0"/>
      <w:marBottom w:val="0"/>
      <w:divBdr>
        <w:top w:val="none" w:sz="0" w:space="0" w:color="auto"/>
        <w:left w:val="none" w:sz="0" w:space="0" w:color="auto"/>
        <w:bottom w:val="none" w:sz="0" w:space="0" w:color="auto"/>
        <w:right w:val="none" w:sz="0" w:space="0" w:color="auto"/>
      </w:divBdr>
      <w:divsChild>
        <w:div w:id="2048988813">
          <w:marLeft w:val="0"/>
          <w:marRight w:val="0"/>
          <w:marTop w:val="0"/>
          <w:marBottom w:val="0"/>
          <w:divBdr>
            <w:top w:val="none" w:sz="0" w:space="0" w:color="auto"/>
            <w:left w:val="none" w:sz="0" w:space="0" w:color="auto"/>
            <w:bottom w:val="none" w:sz="0" w:space="0" w:color="auto"/>
            <w:right w:val="none" w:sz="0" w:space="0" w:color="auto"/>
          </w:divBdr>
          <w:divsChild>
            <w:div w:id="136800793">
              <w:marLeft w:val="0"/>
              <w:marRight w:val="0"/>
              <w:marTop w:val="0"/>
              <w:marBottom w:val="486"/>
              <w:divBdr>
                <w:top w:val="none" w:sz="0" w:space="0" w:color="auto"/>
                <w:left w:val="none" w:sz="0" w:space="0" w:color="auto"/>
                <w:bottom w:val="none" w:sz="0" w:space="0" w:color="auto"/>
                <w:right w:val="single" w:sz="8" w:space="19" w:color="CCCCCC"/>
              </w:divBdr>
              <w:divsChild>
                <w:div w:id="82799060">
                  <w:marLeft w:val="0"/>
                  <w:marRight w:val="0"/>
                  <w:marTop w:val="0"/>
                  <w:marBottom w:val="0"/>
                  <w:divBdr>
                    <w:top w:val="none" w:sz="0" w:space="0" w:color="auto"/>
                    <w:left w:val="none" w:sz="0" w:space="0" w:color="auto"/>
                    <w:bottom w:val="none" w:sz="0" w:space="0" w:color="auto"/>
                    <w:right w:val="none" w:sz="0" w:space="0" w:color="auto"/>
                  </w:divBdr>
                  <w:divsChild>
                    <w:div w:id="2062319091">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550767743">
      <w:bodyDiv w:val="1"/>
      <w:marLeft w:val="0"/>
      <w:marRight w:val="0"/>
      <w:marTop w:val="0"/>
      <w:marBottom w:val="0"/>
      <w:divBdr>
        <w:top w:val="none" w:sz="0" w:space="0" w:color="auto"/>
        <w:left w:val="none" w:sz="0" w:space="0" w:color="auto"/>
        <w:bottom w:val="none" w:sz="0" w:space="0" w:color="auto"/>
        <w:right w:val="none" w:sz="0" w:space="0" w:color="auto"/>
      </w:divBdr>
      <w:divsChild>
        <w:div w:id="255793151">
          <w:marLeft w:val="0"/>
          <w:marRight w:val="0"/>
          <w:marTop w:val="0"/>
          <w:marBottom w:val="330"/>
          <w:divBdr>
            <w:top w:val="none" w:sz="0" w:space="0" w:color="auto"/>
            <w:left w:val="none" w:sz="0" w:space="0" w:color="auto"/>
            <w:bottom w:val="none" w:sz="0" w:space="0" w:color="auto"/>
            <w:right w:val="none" w:sz="0" w:space="0" w:color="auto"/>
          </w:divBdr>
        </w:div>
      </w:divsChild>
    </w:div>
    <w:div w:id="553346072">
      <w:bodyDiv w:val="1"/>
      <w:marLeft w:val="0"/>
      <w:marRight w:val="0"/>
      <w:marTop w:val="0"/>
      <w:marBottom w:val="0"/>
      <w:divBdr>
        <w:top w:val="none" w:sz="0" w:space="0" w:color="auto"/>
        <w:left w:val="none" w:sz="0" w:space="0" w:color="auto"/>
        <w:bottom w:val="none" w:sz="0" w:space="0" w:color="auto"/>
        <w:right w:val="none" w:sz="0" w:space="0" w:color="auto"/>
      </w:divBdr>
    </w:div>
    <w:div w:id="557129830">
      <w:bodyDiv w:val="1"/>
      <w:marLeft w:val="0"/>
      <w:marRight w:val="0"/>
      <w:marTop w:val="0"/>
      <w:marBottom w:val="0"/>
      <w:divBdr>
        <w:top w:val="none" w:sz="0" w:space="0" w:color="auto"/>
        <w:left w:val="none" w:sz="0" w:space="0" w:color="auto"/>
        <w:bottom w:val="none" w:sz="0" w:space="0" w:color="auto"/>
        <w:right w:val="none" w:sz="0" w:space="0" w:color="auto"/>
      </w:divBdr>
    </w:div>
    <w:div w:id="562716604">
      <w:bodyDiv w:val="1"/>
      <w:marLeft w:val="0"/>
      <w:marRight w:val="0"/>
      <w:marTop w:val="0"/>
      <w:marBottom w:val="0"/>
      <w:divBdr>
        <w:top w:val="none" w:sz="0" w:space="0" w:color="auto"/>
        <w:left w:val="none" w:sz="0" w:space="0" w:color="auto"/>
        <w:bottom w:val="none" w:sz="0" w:space="0" w:color="auto"/>
        <w:right w:val="none" w:sz="0" w:space="0" w:color="auto"/>
      </w:divBdr>
    </w:div>
    <w:div w:id="564217459">
      <w:bodyDiv w:val="1"/>
      <w:marLeft w:val="0"/>
      <w:marRight w:val="0"/>
      <w:marTop w:val="0"/>
      <w:marBottom w:val="0"/>
      <w:divBdr>
        <w:top w:val="none" w:sz="0" w:space="0" w:color="auto"/>
        <w:left w:val="none" w:sz="0" w:space="0" w:color="auto"/>
        <w:bottom w:val="none" w:sz="0" w:space="0" w:color="auto"/>
        <w:right w:val="none" w:sz="0" w:space="0" w:color="auto"/>
      </w:divBdr>
      <w:divsChild>
        <w:div w:id="1553927633">
          <w:marLeft w:val="0"/>
          <w:marRight w:val="0"/>
          <w:marTop w:val="0"/>
          <w:marBottom w:val="0"/>
          <w:divBdr>
            <w:top w:val="none" w:sz="0" w:space="0" w:color="auto"/>
            <w:left w:val="none" w:sz="0" w:space="0" w:color="auto"/>
            <w:bottom w:val="none" w:sz="0" w:space="0" w:color="auto"/>
            <w:right w:val="none" w:sz="0" w:space="0" w:color="auto"/>
          </w:divBdr>
          <w:divsChild>
            <w:div w:id="852572009">
              <w:marLeft w:val="0"/>
              <w:marRight w:val="0"/>
              <w:marTop w:val="0"/>
              <w:marBottom w:val="390"/>
              <w:divBdr>
                <w:top w:val="none" w:sz="0" w:space="0" w:color="auto"/>
                <w:left w:val="none" w:sz="0" w:space="0" w:color="auto"/>
                <w:bottom w:val="none" w:sz="0" w:space="0" w:color="auto"/>
                <w:right w:val="single" w:sz="6" w:space="15" w:color="CCCCCC"/>
              </w:divBdr>
              <w:divsChild>
                <w:div w:id="2058822363">
                  <w:marLeft w:val="0"/>
                  <w:marRight w:val="0"/>
                  <w:marTop w:val="0"/>
                  <w:marBottom w:val="0"/>
                  <w:divBdr>
                    <w:top w:val="none" w:sz="0" w:space="0" w:color="auto"/>
                    <w:left w:val="none" w:sz="0" w:space="0" w:color="auto"/>
                    <w:bottom w:val="none" w:sz="0" w:space="0" w:color="auto"/>
                    <w:right w:val="none" w:sz="0" w:space="0" w:color="auto"/>
                  </w:divBdr>
                  <w:divsChild>
                    <w:div w:id="1013264020">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571817883">
      <w:bodyDiv w:val="1"/>
      <w:marLeft w:val="0"/>
      <w:marRight w:val="0"/>
      <w:marTop w:val="0"/>
      <w:marBottom w:val="0"/>
      <w:divBdr>
        <w:top w:val="none" w:sz="0" w:space="0" w:color="auto"/>
        <w:left w:val="none" w:sz="0" w:space="0" w:color="auto"/>
        <w:bottom w:val="none" w:sz="0" w:space="0" w:color="auto"/>
        <w:right w:val="none" w:sz="0" w:space="0" w:color="auto"/>
      </w:divBdr>
      <w:divsChild>
        <w:div w:id="374163875">
          <w:marLeft w:val="0"/>
          <w:marRight w:val="0"/>
          <w:marTop w:val="0"/>
          <w:marBottom w:val="330"/>
          <w:divBdr>
            <w:top w:val="none" w:sz="0" w:space="0" w:color="auto"/>
            <w:left w:val="none" w:sz="0" w:space="0" w:color="auto"/>
            <w:bottom w:val="none" w:sz="0" w:space="0" w:color="auto"/>
            <w:right w:val="none" w:sz="0" w:space="0" w:color="auto"/>
          </w:divBdr>
        </w:div>
      </w:divsChild>
    </w:div>
    <w:div w:id="583955473">
      <w:bodyDiv w:val="1"/>
      <w:marLeft w:val="0"/>
      <w:marRight w:val="0"/>
      <w:marTop w:val="0"/>
      <w:marBottom w:val="0"/>
      <w:divBdr>
        <w:top w:val="none" w:sz="0" w:space="0" w:color="auto"/>
        <w:left w:val="none" w:sz="0" w:space="0" w:color="auto"/>
        <w:bottom w:val="none" w:sz="0" w:space="0" w:color="auto"/>
        <w:right w:val="none" w:sz="0" w:space="0" w:color="auto"/>
      </w:divBdr>
      <w:divsChild>
        <w:div w:id="1128665460">
          <w:marLeft w:val="0"/>
          <w:marRight w:val="0"/>
          <w:marTop w:val="0"/>
          <w:marBottom w:val="0"/>
          <w:divBdr>
            <w:top w:val="none" w:sz="0" w:space="0" w:color="auto"/>
            <w:left w:val="none" w:sz="0" w:space="0" w:color="auto"/>
            <w:bottom w:val="none" w:sz="0" w:space="0" w:color="auto"/>
            <w:right w:val="none" w:sz="0" w:space="0" w:color="auto"/>
          </w:divBdr>
          <w:divsChild>
            <w:div w:id="598875036">
              <w:marLeft w:val="0"/>
              <w:marRight w:val="0"/>
              <w:marTop w:val="0"/>
              <w:marBottom w:val="390"/>
              <w:divBdr>
                <w:top w:val="none" w:sz="0" w:space="0" w:color="auto"/>
                <w:left w:val="none" w:sz="0" w:space="0" w:color="auto"/>
                <w:bottom w:val="none" w:sz="0" w:space="0" w:color="auto"/>
                <w:right w:val="single" w:sz="6" w:space="15" w:color="CCCCCC"/>
              </w:divBdr>
              <w:divsChild>
                <w:div w:id="383061087">
                  <w:marLeft w:val="0"/>
                  <w:marRight w:val="0"/>
                  <w:marTop w:val="0"/>
                  <w:marBottom w:val="0"/>
                  <w:divBdr>
                    <w:top w:val="none" w:sz="0" w:space="0" w:color="auto"/>
                    <w:left w:val="none" w:sz="0" w:space="0" w:color="auto"/>
                    <w:bottom w:val="none" w:sz="0" w:space="0" w:color="auto"/>
                    <w:right w:val="none" w:sz="0" w:space="0" w:color="auto"/>
                  </w:divBdr>
                  <w:divsChild>
                    <w:div w:id="1394543921">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584002230">
      <w:bodyDiv w:val="1"/>
      <w:marLeft w:val="0"/>
      <w:marRight w:val="0"/>
      <w:marTop w:val="0"/>
      <w:marBottom w:val="0"/>
      <w:divBdr>
        <w:top w:val="none" w:sz="0" w:space="0" w:color="auto"/>
        <w:left w:val="none" w:sz="0" w:space="0" w:color="auto"/>
        <w:bottom w:val="none" w:sz="0" w:space="0" w:color="auto"/>
        <w:right w:val="none" w:sz="0" w:space="0" w:color="auto"/>
      </w:divBdr>
      <w:divsChild>
        <w:div w:id="74253690">
          <w:marLeft w:val="0"/>
          <w:marRight w:val="0"/>
          <w:marTop w:val="0"/>
          <w:marBottom w:val="330"/>
          <w:divBdr>
            <w:top w:val="none" w:sz="0" w:space="0" w:color="auto"/>
            <w:left w:val="none" w:sz="0" w:space="0" w:color="auto"/>
            <w:bottom w:val="none" w:sz="0" w:space="0" w:color="auto"/>
            <w:right w:val="none" w:sz="0" w:space="0" w:color="auto"/>
          </w:divBdr>
        </w:div>
      </w:divsChild>
    </w:div>
    <w:div w:id="590940096">
      <w:bodyDiv w:val="1"/>
      <w:marLeft w:val="0"/>
      <w:marRight w:val="0"/>
      <w:marTop w:val="0"/>
      <w:marBottom w:val="0"/>
      <w:divBdr>
        <w:top w:val="none" w:sz="0" w:space="0" w:color="auto"/>
        <w:left w:val="none" w:sz="0" w:space="0" w:color="auto"/>
        <w:bottom w:val="none" w:sz="0" w:space="0" w:color="auto"/>
        <w:right w:val="none" w:sz="0" w:space="0" w:color="auto"/>
      </w:divBdr>
      <w:divsChild>
        <w:div w:id="553543047">
          <w:marLeft w:val="0"/>
          <w:marRight w:val="0"/>
          <w:marTop w:val="0"/>
          <w:marBottom w:val="0"/>
          <w:divBdr>
            <w:top w:val="none" w:sz="0" w:space="0" w:color="auto"/>
            <w:left w:val="none" w:sz="0" w:space="0" w:color="auto"/>
            <w:bottom w:val="none" w:sz="0" w:space="0" w:color="auto"/>
            <w:right w:val="none" w:sz="0" w:space="0" w:color="auto"/>
          </w:divBdr>
          <w:divsChild>
            <w:div w:id="1345402397">
              <w:marLeft w:val="0"/>
              <w:marRight w:val="0"/>
              <w:marTop w:val="0"/>
              <w:marBottom w:val="435"/>
              <w:divBdr>
                <w:top w:val="none" w:sz="0" w:space="0" w:color="auto"/>
                <w:left w:val="none" w:sz="0" w:space="0" w:color="auto"/>
                <w:bottom w:val="none" w:sz="0" w:space="0" w:color="auto"/>
                <w:right w:val="single" w:sz="6" w:space="17" w:color="CCCCCC"/>
              </w:divBdr>
              <w:divsChild>
                <w:div w:id="1226985706">
                  <w:marLeft w:val="0"/>
                  <w:marRight w:val="0"/>
                  <w:marTop w:val="0"/>
                  <w:marBottom w:val="0"/>
                  <w:divBdr>
                    <w:top w:val="none" w:sz="0" w:space="0" w:color="auto"/>
                    <w:left w:val="none" w:sz="0" w:space="0" w:color="auto"/>
                    <w:bottom w:val="none" w:sz="0" w:space="0" w:color="auto"/>
                    <w:right w:val="none" w:sz="0" w:space="0" w:color="auto"/>
                  </w:divBdr>
                  <w:divsChild>
                    <w:div w:id="1072697327">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590965470">
      <w:bodyDiv w:val="1"/>
      <w:marLeft w:val="0"/>
      <w:marRight w:val="0"/>
      <w:marTop w:val="0"/>
      <w:marBottom w:val="0"/>
      <w:divBdr>
        <w:top w:val="none" w:sz="0" w:space="0" w:color="auto"/>
        <w:left w:val="none" w:sz="0" w:space="0" w:color="auto"/>
        <w:bottom w:val="none" w:sz="0" w:space="0" w:color="auto"/>
        <w:right w:val="none" w:sz="0" w:space="0" w:color="auto"/>
      </w:divBdr>
    </w:div>
    <w:div w:id="592395771">
      <w:bodyDiv w:val="1"/>
      <w:marLeft w:val="0"/>
      <w:marRight w:val="0"/>
      <w:marTop w:val="0"/>
      <w:marBottom w:val="0"/>
      <w:divBdr>
        <w:top w:val="none" w:sz="0" w:space="0" w:color="auto"/>
        <w:left w:val="none" w:sz="0" w:space="0" w:color="auto"/>
        <w:bottom w:val="none" w:sz="0" w:space="0" w:color="auto"/>
        <w:right w:val="none" w:sz="0" w:space="0" w:color="auto"/>
      </w:divBdr>
    </w:div>
    <w:div w:id="606160644">
      <w:bodyDiv w:val="1"/>
      <w:marLeft w:val="0"/>
      <w:marRight w:val="0"/>
      <w:marTop w:val="0"/>
      <w:marBottom w:val="0"/>
      <w:divBdr>
        <w:top w:val="none" w:sz="0" w:space="0" w:color="auto"/>
        <w:left w:val="none" w:sz="0" w:space="0" w:color="auto"/>
        <w:bottom w:val="none" w:sz="0" w:space="0" w:color="auto"/>
        <w:right w:val="none" w:sz="0" w:space="0" w:color="auto"/>
      </w:divBdr>
      <w:divsChild>
        <w:div w:id="1329409705">
          <w:marLeft w:val="0"/>
          <w:marRight w:val="0"/>
          <w:marTop w:val="0"/>
          <w:marBottom w:val="0"/>
          <w:divBdr>
            <w:top w:val="none" w:sz="0" w:space="0" w:color="auto"/>
            <w:left w:val="none" w:sz="0" w:space="0" w:color="auto"/>
            <w:bottom w:val="none" w:sz="0" w:space="0" w:color="auto"/>
            <w:right w:val="none" w:sz="0" w:space="0" w:color="auto"/>
          </w:divBdr>
          <w:divsChild>
            <w:div w:id="53742588">
              <w:marLeft w:val="0"/>
              <w:marRight w:val="0"/>
              <w:marTop w:val="0"/>
              <w:marBottom w:val="486"/>
              <w:divBdr>
                <w:top w:val="none" w:sz="0" w:space="0" w:color="auto"/>
                <w:left w:val="none" w:sz="0" w:space="0" w:color="auto"/>
                <w:bottom w:val="none" w:sz="0" w:space="0" w:color="auto"/>
                <w:right w:val="single" w:sz="8" w:space="19" w:color="CCCCCC"/>
              </w:divBdr>
              <w:divsChild>
                <w:div w:id="750544286">
                  <w:marLeft w:val="0"/>
                  <w:marRight w:val="0"/>
                  <w:marTop w:val="0"/>
                  <w:marBottom w:val="0"/>
                  <w:divBdr>
                    <w:top w:val="none" w:sz="0" w:space="0" w:color="auto"/>
                    <w:left w:val="none" w:sz="0" w:space="0" w:color="auto"/>
                    <w:bottom w:val="none" w:sz="0" w:space="0" w:color="auto"/>
                    <w:right w:val="none" w:sz="0" w:space="0" w:color="auto"/>
                  </w:divBdr>
                  <w:divsChild>
                    <w:div w:id="1720474278">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608782217">
      <w:bodyDiv w:val="1"/>
      <w:marLeft w:val="0"/>
      <w:marRight w:val="0"/>
      <w:marTop w:val="0"/>
      <w:marBottom w:val="0"/>
      <w:divBdr>
        <w:top w:val="none" w:sz="0" w:space="0" w:color="auto"/>
        <w:left w:val="none" w:sz="0" w:space="0" w:color="auto"/>
        <w:bottom w:val="none" w:sz="0" w:space="0" w:color="auto"/>
        <w:right w:val="none" w:sz="0" w:space="0" w:color="auto"/>
      </w:divBdr>
    </w:div>
    <w:div w:id="612514012">
      <w:bodyDiv w:val="1"/>
      <w:marLeft w:val="0"/>
      <w:marRight w:val="0"/>
      <w:marTop w:val="0"/>
      <w:marBottom w:val="0"/>
      <w:divBdr>
        <w:top w:val="none" w:sz="0" w:space="0" w:color="auto"/>
        <w:left w:val="none" w:sz="0" w:space="0" w:color="auto"/>
        <w:bottom w:val="none" w:sz="0" w:space="0" w:color="auto"/>
        <w:right w:val="none" w:sz="0" w:space="0" w:color="auto"/>
      </w:divBdr>
      <w:divsChild>
        <w:div w:id="149177470">
          <w:marLeft w:val="0"/>
          <w:marRight w:val="0"/>
          <w:marTop w:val="0"/>
          <w:marBottom w:val="0"/>
          <w:divBdr>
            <w:top w:val="none" w:sz="0" w:space="0" w:color="auto"/>
            <w:left w:val="none" w:sz="0" w:space="0" w:color="auto"/>
            <w:bottom w:val="none" w:sz="0" w:space="0" w:color="auto"/>
            <w:right w:val="none" w:sz="0" w:space="0" w:color="auto"/>
          </w:divBdr>
          <w:divsChild>
            <w:div w:id="813454419">
              <w:marLeft w:val="0"/>
              <w:marRight w:val="0"/>
              <w:marTop w:val="0"/>
              <w:marBottom w:val="486"/>
              <w:divBdr>
                <w:top w:val="none" w:sz="0" w:space="0" w:color="auto"/>
                <w:left w:val="none" w:sz="0" w:space="0" w:color="auto"/>
                <w:bottom w:val="none" w:sz="0" w:space="0" w:color="auto"/>
                <w:right w:val="single" w:sz="8" w:space="19" w:color="CCCCCC"/>
              </w:divBdr>
              <w:divsChild>
                <w:div w:id="1894151171">
                  <w:marLeft w:val="0"/>
                  <w:marRight w:val="0"/>
                  <w:marTop w:val="0"/>
                  <w:marBottom w:val="0"/>
                  <w:divBdr>
                    <w:top w:val="none" w:sz="0" w:space="0" w:color="auto"/>
                    <w:left w:val="none" w:sz="0" w:space="0" w:color="auto"/>
                    <w:bottom w:val="none" w:sz="0" w:space="0" w:color="auto"/>
                    <w:right w:val="none" w:sz="0" w:space="0" w:color="auto"/>
                  </w:divBdr>
                  <w:divsChild>
                    <w:div w:id="16394643">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618683395">
      <w:bodyDiv w:val="1"/>
      <w:marLeft w:val="0"/>
      <w:marRight w:val="0"/>
      <w:marTop w:val="0"/>
      <w:marBottom w:val="0"/>
      <w:divBdr>
        <w:top w:val="none" w:sz="0" w:space="0" w:color="auto"/>
        <w:left w:val="none" w:sz="0" w:space="0" w:color="auto"/>
        <w:bottom w:val="none" w:sz="0" w:space="0" w:color="auto"/>
        <w:right w:val="none" w:sz="0" w:space="0" w:color="auto"/>
      </w:divBdr>
      <w:divsChild>
        <w:div w:id="1272392501">
          <w:marLeft w:val="0"/>
          <w:marRight w:val="0"/>
          <w:marTop w:val="0"/>
          <w:marBottom w:val="0"/>
          <w:divBdr>
            <w:top w:val="none" w:sz="0" w:space="0" w:color="auto"/>
            <w:left w:val="none" w:sz="0" w:space="0" w:color="auto"/>
            <w:bottom w:val="none" w:sz="0" w:space="0" w:color="auto"/>
            <w:right w:val="none" w:sz="0" w:space="0" w:color="auto"/>
          </w:divBdr>
          <w:divsChild>
            <w:div w:id="2072727840">
              <w:marLeft w:val="0"/>
              <w:marRight w:val="0"/>
              <w:marTop w:val="0"/>
              <w:marBottom w:val="435"/>
              <w:divBdr>
                <w:top w:val="none" w:sz="0" w:space="0" w:color="auto"/>
                <w:left w:val="none" w:sz="0" w:space="0" w:color="auto"/>
                <w:bottom w:val="none" w:sz="0" w:space="0" w:color="auto"/>
                <w:right w:val="single" w:sz="6" w:space="17" w:color="CCCCCC"/>
              </w:divBdr>
              <w:divsChild>
                <w:div w:id="839201685">
                  <w:marLeft w:val="0"/>
                  <w:marRight w:val="0"/>
                  <w:marTop w:val="0"/>
                  <w:marBottom w:val="0"/>
                  <w:divBdr>
                    <w:top w:val="none" w:sz="0" w:space="0" w:color="auto"/>
                    <w:left w:val="none" w:sz="0" w:space="0" w:color="auto"/>
                    <w:bottom w:val="none" w:sz="0" w:space="0" w:color="auto"/>
                    <w:right w:val="none" w:sz="0" w:space="0" w:color="auto"/>
                  </w:divBdr>
                  <w:divsChild>
                    <w:div w:id="463935921">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631057311">
      <w:bodyDiv w:val="1"/>
      <w:marLeft w:val="0"/>
      <w:marRight w:val="0"/>
      <w:marTop w:val="0"/>
      <w:marBottom w:val="0"/>
      <w:divBdr>
        <w:top w:val="none" w:sz="0" w:space="0" w:color="auto"/>
        <w:left w:val="none" w:sz="0" w:space="0" w:color="auto"/>
        <w:bottom w:val="none" w:sz="0" w:space="0" w:color="auto"/>
        <w:right w:val="none" w:sz="0" w:space="0" w:color="auto"/>
      </w:divBdr>
    </w:div>
    <w:div w:id="637147666">
      <w:bodyDiv w:val="1"/>
      <w:marLeft w:val="0"/>
      <w:marRight w:val="0"/>
      <w:marTop w:val="0"/>
      <w:marBottom w:val="0"/>
      <w:divBdr>
        <w:top w:val="none" w:sz="0" w:space="0" w:color="auto"/>
        <w:left w:val="none" w:sz="0" w:space="0" w:color="auto"/>
        <w:bottom w:val="none" w:sz="0" w:space="0" w:color="auto"/>
        <w:right w:val="none" w:sz="0" w:space="0" w:color="auto"/>
      </w:divBdr>
      <w:divsChild>
        <w:div w:id="2054381189">
          <w:marLeft w:val="0"/>
          <w:marRight w:val="0"/>
          <w:marTop w:val="0"/>
          <w:marBottom w:val="0"/>
          <w:divBdr>
            <w:top w:val="none" w:sz="0" w:space="0" w:color="auto"/>
            <w:left w:val="none" w:sz="0" w:space="0" w:color="auto"/>
            <w:bottom w:val="none" w:sz="0" w:space="0" w:color="auto"/>
            <w:right w:val="none" w:sz="0" w:space="0" w:color="auto"/>
          </w:divBdr>
        </w:div>
      </w:divsChild>
    </w:div>
    <w:div w:id="643782160">
      <w:bodyDiv w:val="1"/>
      <w:marLeft w:val="0"/>
      <w:marRight w:val="0"/>
      <w:marTop w:val="0"/>
      <w:marBottom w:val="0"/>
      <w:divBdr>
        <w:top w:val="none" w:sz="0" w:space="0" w:color="auto"/>
        <w:left w:val="none" w:sz="0" w:space="0" w:color="auto"/>
        <w:bottom w:val="none" w:sz="0" w:space="0" w:color="auto"/>
        <w:right w:val="none" w:sz="0" w:space="0" w:color="auto"/>
      </w:divBdr>
      <w:divsChild>
        <w:div w:id="1526822791">
          <w:marLeft w:val="0"/>
          <w:marRight w:val="0"/>
          <w:marTop w:val="0"/>
          <w:marBottom w:val="0"/>
          <w:divBdr>
            <w:top w:val="none" w:sz="0" w:space="0" w:color="auto"/>
            <w:left w:val="none" w:sz="0" w:space="0" w:color="auto"/>
            <w:bottom w:val="none" w:sz="0" w:space="0" w:color="auto"/>
            <w:right w:val="none" w:sz="0" w:space="0" w:color="auto"/>
          </w:divBdr>
          <w:divsChild>
            <w:div w:id="265619335">
              <w:marLeft w:val="0"/>
              <w:marRight w:val="0"/>
              <w:marTop w:val="0"/>
              <w:marBottom w:val="260"/>
              <w:divBdr>
                <w:top w:val="none" w:sz="0" w:space="0" w:color="auto"/>
                <w:left w:val="none" w:sz="0" w:space="0" w:color="auto"/>
                <w:bottom w:val="none" w:sz="0" w:space="0" w:color="auto"/>
                <w:right w:val="single" w:sz="4" w:space="10" w:color="CCCCCC"/>
              </w:divBdr>
              <w:divsChild>
                <w:div w:id="481430195">
                  <w:marLeft w:val="0"/>
                  <w:marRight w:val="0"/>
                  <w:marTop w:val="0"/>
                  <w:marBottom w:val="0"/>
                  <w:divBdr>
                    <w:top w:val="none" w:sz="0" w:space="0" w:color="auto"/>
                    <w:left w:val="none" w:sz="0" w:space="0" w:color="auto"/>
                    <w:bottom w:val="none" w:sz="0" w:space="0" w:color="auto"/>
                    <w:right w:val="none" w:sz="0" w:space="0" w:color="auto"/>
                  </w:divBdr>
                  <w:divsChild>
                    <w:div w:id="1388215439">
                      <w:marLeft w:val="0"/>
                      <w:marRight w:val="0"/>
                      <w:marTop w:val="0"/>
                      <w:marBottom w:val="0"/>
                      <w:divBdr>
                        <w:top w:val="dashed" w:sz="4" w:space="0" w:color="EFEFEF"/>
                        <w:left w:val="none" w:sz="0" w:space="0" w:color="auto"/>
                        <w:bottom w:val="dashed" w:sz="4" w:space="0" w:color="EFEFEF"/>
                        <w:right w:val="none" w:sz="0" w:space="0" w:color="auto"/>
                      </w:divBdr>
                    </w:div>
                  </w:divsChild>
                </w:div>
              </w:divsChild>
            </w:div>
          </w:divsChild>
        </w:div>
      </w:divsChild>
    </w:div>
    <w:div w:id="649595564">
      <w:bodyDiv w:val="1"/>
      <w:marLeft w:val="0"/>
      <w:marRight w:val="0"/>
      <w:marTop w:val="0"/>
      <w:marBottom w:val="0"/>
      <w:divBdr>
        <w:top w:val="none" w:sz="0" w:space="0" w:color="auto"/>
        <w:left w:val="none" w:sz="0" w:space="0" w:color="auto"/>
        <w:bottom w:val="none" w:sz="0" w:space="0" w:color="auto"/>
        <w:right w:val="none" w:sz="0" w:space="0" w:color="auto"/>
      </w:divBdr>
    </w:div>
    <w:div w:id="651103742">
      <w:bodyDiv w:val="1"/>
      <w:marLeft w:val="0"/>
      <w:marRight w:val="0"/>
      <w:marTop w:val="0"/>
      <w:marBottom w:val="0"/>
      <w:divBdr>
        <w:top w:val="none" w:sz="0" w:space="0" w:color="auto"/>
        <w:left w:val="none" w:sz="0" w:space="0" w:color="auto"/>
        <w:bottom w:val="none" w:sz="0" w:space="0" w:color="auto"/>
        <w:right w:val="none" w:sz="0" w:space="0" w:color="auto"/>
      </w:divBdr>
    </w:div>
    <w:div w:id="658074329">
      <w:bodyDiv w:val="1"/>
      <w:marLeft w:val="0"/>
      <w:marRight w:val="0"/>
      <w:marTop w:val="0"/>
      <w:marBottom w:val="0"/>
      <w:divBdr>
        <w:top w:val="none" w:sz="0" w:space="0" w:color="auto"/>
        <w:left w:val="none" w:sz="0" w:space="0" w:color="auto"/>
        <w:bottom w:val="none" w:sz="0" w:space="0" w:color="auto"/>
        <w:right w:val="none" w:sz="0" w:space="0" w:color="auto"/>
      </w:divBdr>
    </w:div>
    <w:div w:id="659501604">
      <w:bodyDiv w:val="1"/>
      <w:marLeft w:val="0"/>
      <w:marRight w:val="0"/>
      <w:marTop w:val="0"/>
      <w:marBottom w:val="0"/>
      <w:divBdr>
        <w:top w:val="none" w:sz="0" w:space="0" w:color="auto"/>
        <w:left w:val="none" w:sz="0" w:space="0" w:color="auto"/>
        <w:bottom w:val="none" w:sz="0" w:space="0" w:color="auto"/>
        <w:right w:val="none" w:sz="0" w:space="0" w:color="auto"/>
      </w:divBdr>
      <w:divsChild>
        <w:div w:id="1171987782">
          <w:marLeft w:val="0"/>
          <w:marRight w:val="0"/>
          <w:marTop w:val="0"/>
          <w:marBottom w:val="0"/>
          <w:divBdr>
            <w:top w:val="none" w:sz="0" w:space="0" w:color="auto"/>
            <w:left w:val="none" w:sz="0" w:space="0" w:color="auto"/>
            <w:bottom w:val="none" w:sz="0" w:space="0" w:color="auto"/>
            <w:right w:val="none" w:sz="0" w:space="0" w:color="auto"/>
          </w:divBdr>
        </w:div>
      </w:divsChild>
    </w:div>
    <w:div w:id="673150929">
      <w:bodyDiv w:val="1"/>
      <w:marLeft w:val="0"/>
      <w:marRight w:val="0"/>
      <w:marTop w:val="0"/>
      <w:marBottom w:val="0"/>
      <w:divBdr>
        <w:top w:val="none" w:sz="0" w:space="0" w:color="auto"/>
        <w:left w:val="none" w:sz="0" w:space="0" w:color="auto"/>
        <w:bottom w:val="none" w:sz="0" w:space="0" w:color="auto"/>
        <w:right w:val="none" w:sz="0" w:space="0" w:color="auto"/>
      </w:divBdr>
    </w:div>
    <w:div w:id="696350530">
      <w:bodyDiv w:val="1"/>
      <w:marLeft w:val="0"/>
      <w:marRight w:val="0"/>
      <w:marTop w:val="0"/>
      <w:marBottom w:val="0"/>
      <w:divBdr>
        <w:top w:val="none" w:sz="0" w:space="0" w:color="auto"/>
        <w:left w:val="none" w:sz="0" w:space="0" w:color="auto"/>
        <w:bottom w:val="none" w:sz="0" w:space="0" w:color="auto"/>
        <w:right w:val="none" w:sz="0" w:space="0" w:color="auto"/>
      </w:divBdr>
      <w:divsChild>
        <w:div w:id="927422001">
          <w:marLeft w:val="0"/>
          <w:marRight w:val="0"/>
          <w:marTop w:val="0"/>
          <w:marBottom w:val="0"/>
          <w:divBdr>
            <w:top w:val="none" w:sz="0" w:space="0" w:color="auto"/>
            <w:left w:val="none" w:sz="0" w:space="0" w:color="auto"/>
            <w:bottom w:val="none" w:sz="0" w:space="0" w:color="auto"/>
            <w:right w:val="none" w:sz="0" w:space="0" w:color="auto"/>
          </w:divBdr>
          <w:divsChild>
            <w:div w:id="376122976">
              <w:marLeft w:val="0"/>
              <w:marRight w:val="0"/>
              <w:marTop w:val="0"/>
              <w:marBottom w:val="260"/>
              <w:divBdr>
                <w:top w:val="none" w:sz="0" w:space="0" w:color="auto"/>
                <w:left w:val="none" w:sz="0" w:space="0" w:color="auto"/>
                <w:bottom w:val="none" w:sz="0" w:space="0" w:color="auto"/>
                <w:right w:val="single" w:sz="4" w:space="10" w:color="CCCCCC"/>
              </w:divBdr>
              <w:divsChild>
                <w:div w:id="326136283">
                  <w:marLeft w:val="0"/>
                  <w:marRight w:val="0"/>
                  <w:marTop w:val="0"/>
                  <w:marBottom w:val="0"/>
                  <w:divBdr>
                    <w:top w:val="none" w:sz="0" w:space="0" w:color="auto"/>
                    <w:left w:val="none" w:sz="0" w:space="0" w:color="auto"/>
                    <w:bottom w:val="none" w:sz="0" w:space="0" w:color="auto"/>
                    <w:right w:val="none" w:sz="0" w:space="0" w:color="auto"/>
                  </w:divBdr>
                  <w:divsChild>
                    <w:div w:id="1839349591">
                      <w:marLeft w:val="0"/>
                      <w:marRight w:val="0"/>
                      <w:marTop w:val="0"/>
                      <w:marBottom w:val="0"/>
                      <w:divBdr>
                        <w:top w:val="dashed" w:sz="4" w:space="0" w:color="EFEFEF"/>
                        <w:left w:val="none" w:sz="0" w:space="0" w:color="auto"/>
                        <w:bottom w:val="dashed" w:sz="4" w:space="0" w:color="EFEFEF"/>
                        <w:right w:val="none" w:sz="0" w:space="0" w:color="auto"/>
                      </w:divBdr>
                    </w:div>
                  </w:divsChild>
                </w:div>
              </w:divsChild>
            </w:div>
          </w:divsChild>
        </w:div>
      </w:divsChild>
    </w:div>
    <w:div w:id="698818707">
      <w:bodyDiv w:val="1"/>
      <w:marLeft w:val="0"/>
      <w:marRight w:val="0"/>
      <w:marTop w:val="0"/>
      <w:marBottom w:val="0"/>
      <w:divBdr>
        <w:top w:val="none" w:sz="0" w:space="0" w:color="auto"/>
        <w:left w:val="none" w:sz="0" w:space="0" w:color="auto"/>
        <w:bottom w:val="none" w:sz="0" w:space="0" w:color="auto"/>
        <w:right w:val="none" w:sz="0" w:space="0" w:color="auto"/>
      </w:divBdr>
    </w:div>
    <w:div w:id="707949205">
      <w:bodyDiv w:val="1"/>
      <w:marLeft w:val="0"/>
      <w:marRight w:val="0"/>
      <w:marTop w:val="0"/>
      <w:marBottom w:val="0"/>
      <w:divBdr>
        <w:top w:val="none" w:sz="0" w:space="0" w:color="auto"/>
        <w:left w:val="none" w:sz="0" w:space="0" w:color="auto"/>
        <w:bottom w:val="none" w:sz="0" w:space="0" w:color="auto"/>
        <w:right w:val="none" w:sz="0" w:space="0" w:color="auto"/>
      </w:divBdr>
      <w:divsChild>
        <w:div w:id="962882262">
          <w:marLeft w:val="0"/>
          <w:marRight w:val="0"/>
          <w:marTop w:val="0"/>
          <w:marBottom w:val="0"/>
          <w:divBdr>
            <w:top w:val="none" w:sz="0" w:space="0" w:color="auto"/>
            <w:left w:val="none" w:sz="0" w:space="0" w:color="auto"/>
            <w:bottom w:val="none" w:sz="0" w:space="0" w:color="auto"/>
            <w:right w:val="none" w:sz="0" w:space="0" w:color="auto"/>
          </w:divBdr>
          <w:divsChild>
            <w:div w:id="570313094">
              <w:marLeft w:val="0"/>
              <w:marRight w:val="0"/>
              <w:marTop w:val="0"/>
              <w:marBottom w:val="390"/>
              <w:divBdr>
                <w:top w:val="none" w:sz="0" w:space="0" w:color="auto"/>
                <w:left w:val="none" w:sz="0" w:space="0" w:color="auto"/>
                <w:bottom w:val="none" w:sz="0" w:space="0" w:color="auto"/>
                <w:right w:val="single" w:sz="6" w:space="15" w:color="CCCCCC"/>
              </w:divBdr>
              <w:divsChild>
                <w:div w:id="2071927007">
                  <w:marLeft w:val="0"/>
                  <w:marRight w:val="0"/>
                  <w:marTop w:val="0"/>
                  <w:marBottom w:val="0"/>
                  <w:divBdr>
                    <w:top w:val="none" w:sz="0" w:space="0" w:color="auto"/>
                    <w:left w:val="none" w:sz="0" w:space="0" w:color="auto"/>
                    <w:bottom w:val="none" w:sz="0" w:space="0" w:color="auto"/>
                    <w:right w:val="none" w:sz="0" w:space="0" w:color="auto"/>
                  </w:divBdr>
                  <w:divsChild>
                    <w:div w:id="1154031835">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708996452">
      <w:bodyDiv w:val="1"/>
      <w:marLeft w:val="0"/>
      <w:marRight w:val="0"/>
      <w:marTop w:val="0"/>
      <w:marBottom w:val="0"/>
      <w:divBdr>
        <w:top w:val="none" w:sz="0" w:space="0" w:color="auto"/>
        <w:left w:val="none" w:sz="0" w:space="0" w:color="auto"/>
        <w:bottom w:val="none" w:sz="0" w:space="0" w:color="auto"/>
        <w:right w:val="none" w:sz="0" w:space="0" w:color="auto"/>
      </w:divBdr>
      <w:divsChild>
        <w:div w:id="1033649050">
          <w:marLeft w:val="0"/>
          <w:marRight w:val="0"/>
          <w:marTop w:val="0"/>
          <w:marBottom w:val="0"/>
          <w:divBdr>
            <w:top w:val="none" w:sz="0" w:space="0" w:color="auto"/>
            <w:left w:val="none" w:sz="0" w:space="0" w:color="auto"/>
            <w:bottom w:val="none" w:sz="0" w:space="0" w:color="auto"/>
            <w:right w:val="none" w:sz="0" w:space="0" w:color="auto"/>
          </w:divBdr>
          <w:divsChild>
            <w:div w:id="170801181">
              <w:marLeft w:val="0"/>
              <w:marRight w:val="0"/>
              <w:marTop w:val="0"/>
              <w:marBottom w:val="390"/>
              <w:divBdr>
                <w:top w:val="none" w:sz="0" w:space="0" w:color="auto"/>
                <w:left w:val="none" w:sz="0" w:space="0" w:color="auto"/>
                <w:bottom w:val="none" w:sz="0" w:space="0" w:color="auto"/>
                <w:right w:val="single" w:sz="6" w:space="15" w:color="CCCCCC"/>
              </w:divBdr>
              <w:divsChild>
                <w:div w:id="809176742">
                  <w:marLeft w:val="0"/>
                  <w:marRight w:val="0"/>
                  <w:marTop w:val="0"/>
                  <w:marBottom w:val="0"/>
                  <w:divBdr>
                    <w:top w:val="none" w:sz="0" w:space="0" w:color="auto"/>
                    <w:left w:val="none" w:sz="0" w:space="0" w:color="auto"/>
                    <w:bottom w:val="none" w:sz="0" w:space="0" w:color="auto"/>
                    <w:right w:val="none" w:sz="0" w:space="0" w:color="auto"/>
                  </w:divBdr>
                  <w:divsChild>
                    <w:div w:id="268781127">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716046762">
      <w:bodyDiv w:val="1"/>
      <w:marLeft w:val="0"/>
      <w:marRight w:val="0"/>
      <w:marTop w:val="0"/>
      <w:marBottom w:val="0"/>
      <w:divBdr>
        <w:top w:val="none" w:sz="0" w:space="0" w:color="auto"/>
        <w:left w:val="none" w:sz="0" w:space="0" w:color="auto"/>
        <w:bottom w:val="none" w:sz="0" w:space="0" w:color="auto"/>
        <w:right w:val="none" w:sz="0" w:space="0" w:color="auto"/>
      </w:divBdr>
    </w:div>
    <w:div w:id="717238315">
      <w:bodyDiv w:val="1"/>
      <w:marLeft w:val="0"/>
      <w:marRight w:val="0"/>
      <w:marTop w:val="0"/>
      <w:marBottom w:val="0"/>
      <w:divBdr>
        <w:top w:val="none" w:sz="0" w:space="0" w:color="auto"/>
        <w:left w:val="none" w:sz="0" w:space="0" w:color="auto"/>
        <w:bottom w:val="none" w:sz="0" w:space="0" w:color="auto"/>
        <w:right w:val="none" w:sz="0" w:space="0" w:color="auto"/>
      </w:divBdr>
    </w:div>
    <w:div w:id="717317051">
      <w:bodyDiv w:val="1"/>
      <w:marLeft w:val="0"/>
      <w:marRight w:val="0"/>
      <w:marTop w:val="0"/>
      <w:marBottom w:val="0"/>
      <w:divBdr>
        <w:top w:val="none" w:sz="0" w:space="0" w:color="auto"/>
        <w:left w:val="none" w:sz="0" w:space="0" w:color="auto"/>
        <w:bottom w:val="none" w:sz="0" w:space="0" w:color="auto"/>
        <w:right w:val="none" w:sz="0" w:space="0" w:color="auto"/>
      </w:divBdr>
    </w:div>
    <w:div w:id="717584462">
      <w:bodyDiv w:val="1"/>
      <w:marLeft w:val="0"/>
      <w:marRight w:val="0"/>
      <w:marTop w:val="0"/>
      <w:marBottom w:val="0"/>
      <w:divBdr>
        <w:top w:val="none" w:sz="0" w:space="0" w:color="auto"/>
        <w:left w:val="none" w:sz="0" w:space="0" w:color="auto"/>
        <w:bottom w:val="none" w:sz="0" w:space="0" w:color="auto"/>
        <w:right w:val="none" w:sz="0" w:space="0" w:color="auto"/>
      </w:divBdr>
    </w:div>
    <w:div w:id="725222440">
      <w:bodyDiv w:val="1"/>
      <w:marLeft w:val="0"/>
      <w:marRight w:val="0"/>
      <w:marTop w:val="0"/>
      <w:marBottom w:val="0"/>
      <w:divBdr>
        <w:top w:val="none" w:sz="0" w:space="0" w:color="auto"/>
        <w:left w:val="none" w:sz="0" w:space="0" w:color="auto"/>
        <w:bottom w:val="none" w:sz="0" w:space="0" w:color="auto"/>
        <w:right w:val="none" w:sz="0" w:space="0" w:color="auto"/>
      </w:divBdr>
    </w:div>
    <w:div w:id="725563574">
      <w:bodyDiv w:val="1"/>
      <w:marLeft w:val="0"/>
      <w:marRight w:val="0"/>
      <w:marTop w:val="0"/>
      <w:marBottom w:val="0"/>
      <w:divBdr>
        <w:top w:val="none" w:sz="0" w:space="0" w:color="auto"/>
        <w:left w:val="none" w:sz="0" w:space="0" w:color="auto"/>
        <w:bottom w:val="none" w:sz="0" w:space="0" w:color="auto"/>
        <w:right w:val="none" w:sz="0" w:space="0" w:color="auto"/>
      </w:divBdr>
      <w:divsChild>
        <w:div w:id="1968926625">
          <w:marLeft w:val="0"/>
          <w:marRight w:val="0"/>
          <w:marTop w:val="0"/>
          <w:marBottom w:val="0"/>
          <w:divBdr>
            <w:top w:val="none" w:sz="0" w:space="0" w:color="auto"/>
            <w:left w:val="none" w:sz="0" w:space="0" w:color="auto"/>
            <w:bottom w:val="none" w:sz="0" w:space="0" w:color="auto"/>
            <w:right w:val="none" w:sz="0" w:space="0" w:color="auto"/>
          </w:divBdr>
          <w:divsChild>
            <w:div w:id="109401674">
              <w:marLeft w:val="0"/>
              <w:marRight w:val="0"/>
              <w:marTop w:val="0"/>
              <w:marBottom w:val="486"/>
              <w:divBdr>
                <w:top w:val="none" w:sz="0" w:space="0" w:color="auto"/>
                <w:left w:val="none" w:sz="0" w:space="0" w:color="auto"/>
                <w:bottom w:val="none" w:sz="0" w:space="0" w:color="auto"/>
                <w:right w:val="single" w:sz="8" w:space="19" w:color="CCCCCC"/>
              </w:divBdr>
              <w:divsChild>
                <w:div w:id="1987665830">
                  <w:marLeft w:val="0"/>
                  <w:marRight w:val="0"/>
                  <w:marTop w:val="0"/>
                  <w:marBottom w:val="0"/>
                  <w:divBdr>
                    <w:top w:val="none" w:sz="0" w:space="0" w:color="auto"/>
                    <w:left w:val="none" w:sz="0" w:space="0" w:color="auto"/>
                    <w:bottom w:val="none" w:sz="0" w:space="0" w:color="auto"/>
                    <w:right w:val="none" w:sz="0" w:space="0" w:color="auto"/>
                  </w:divBdr>
                  <w:divsChild>
                    <w:div w:id="631598875">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727387081">
      <w:bodyDiv w:val="1"/>
      <w:marLeft w:val="0"/>
      <w:marRight w:val="0"/>
      <w:marTop w:val="0"/>
      <w:marBottom w:val="0"/>
      <w:divBdr>
        <w:top w:val="none" w:sz="0" w:space="0" w:color="auto"/>
        <w:left w:val="none" w:sz="0" w:space="0" w:color="auto"/>
        <w:bottom w:val="none" w:sz="0" w:space="0" w:color="auto"/>
        <w:right w:val="none" w:sz="0" w:space="0" w:color="auto"/>
      </w:divBdr>
    </w:div>
    <w:div w:id="734397136">
      <w:bodyDiv w:val="1"/>
      <w:marLeft w:val="0"/>
      <w:marRight w:val="0"/>
      <w:marTop w:val="0"/>
      <w:marBottom w:val="0"/>
      <w:divBdr>
        <w:top w:val="none" w:sz="0" w:space="0" w:color="auto"/>
        <w:left w:val="none" w:sz="0" w:space="0" w:color="auto"/>
        <w:bottom w:val="none" w:sz="0" w:space="0" w:color="auto"/>
        <w:right w:val="none" w:sz="0" w:space="0" w:color="auto"/>
      </w:divBdr>
      <w:divsChild>
        <w:div w:id="482043224">
          <w:marLeft w:val="0"/>
          <w:marRight w:val="0"/>
          <w:marTop w:val="0"/>
          <w:marBottom w:val="0"/>
          <w:divBdr>
            <w:top w:val="none" w:sz="0" w:space="0" w:color="auto"/>
            <w:left w:val="none" w:sz="0" w:space="0" w:color="auto"/>
            <w:bottom w:val="none" w:sz="0" w:space="0" w:color="auto"/>
            <w:right w:val="none" w:sz="0" w:space="0" w:color="auto"/>
          </w:divBdr>
        </w:div>
      </w:divsChild>
    </w:div>
    <w:div w:id="734477940">
      <w:bodyDiv w:val="1"/>
      <w:marLeft w:val="0"/>
      <w:marRight w:val="0"/>
      <w:marTop w:val="0"/>
      <w:marBottom w:val="0"/>
      <w:divBdr>
        <w:top w:val="none" w:sz="0" w:space="0" w:color="auto"/>
        <w:left w:val="none" w:sz="0" w:space="0" w:color="auto"/>
        <w:bottom w:val="none" w:sz="0" w:space="0" w:color="auto"/>
        <w:right w:val="none" w:sz="0" w:space="0" w:color="auto"/>
      </w:divBdr>
    </w:div>
    <w:div w:id="741872521">
      <w:bodyDiv w:val="1"/>
      <w:marLeft w:val="0"/>
      <w:marRight w:val="0"/>
      <w:marTop w:val="0"/>
      <w:marBottom w:val="0"/>
      <w:divBdr>
        <w:top w:val="none" w:sz="0" w:space="0" w:color="auto"/>
        <w:left w:val="none" w:sz="0" w:space="0" w:color="auto"/>
        <w:bottom w:val="none" w:sz="0" w:space="0" w:color="auto"/>
        <w:right w:val="none" w:sz="0" w:space="0" w:color="auto"/>
      </w:divBdr>
    </w:div>
    <w:div w:id="745080015">
      <w:bodyDiv w:val="1"/>
      <w:marLeft w:val="0"/>
      <w:marRight w:val="0"/>
      <w:marTop w:val="0"/>
      <w:marBottom w:val="0"/>
      <w:divBdr>
        <w:top w:val="none" w:sz="0" w:space="0" w:color="auto"/>
        <w:left w:val="none" w:sz="0" w:space="0" w:color="auto"/>
        <w:bottom w:val="none" w:sz="0" w:space="0" w:color="auto"/>
        <w:right w:val="none" w:sz="0" w:space="0" w:color="auto"/>
      </w:divBdr>
    </w:div>
    <w:div w:id="747383391">
      <w:bodyDiv w:val="1"/>
      <w:marLeft w:val="0"/>
      <w:marRight w:val="0"/>
      <w:marTop w:val="0"/>
      <w:marBottom w:val="0"/>
      <w:divBdr>
        <w:top w:val="none" w:sz="0" w:space="0" w:color="auto"/>
        <w:left w:val="none" w:sz="0" w:space="0" w:color="auto"/>
        <w:bottom w:val="none" w:sz="0" w:space="0" w:color="auto"/>
        <w:right w:val="none" w:sz="0" w:space="0" w:color="auto"/>
      </w:divBdr>
    </w:div>
    <w:div w:id="752320500">
      <w:bodyDiv w:val="1"/>
      <w:marLeft w:val="0"/>
      <w:marRight w:val="0"/>
      <w:marTop w:val="0"/>
      <w:marBottom w:val="0"/>
      <w:divBdr>
        <w:top w:val="none" w:sz="0" w:space="0" w:color="auto"/>
        <w:left w:val="none" w:sz="0" w:space="0" w:color="auto"/>
        <w:bottom w:val="none" w:sz="0" w:space="0" w:color="auto"/>
        <w:right w:val="none" w:sz="0" w:space="0" w:color="auto"/>
      </w:divBdr>
      <w:divsChild>
        <w:div w:id="676274236">
          <w:marLeft w:val="0"/>
          <w:marRight w:val="0"/>
          <w:marTop w:val="0"/>
          <w:marBottom w:val="0"/>
          <w:divBdr>
            <w:top w:val="none" w:sz="0" w:space="0" w:color="auto"/>
            <w:left w:val="none" w:sz="0" w:space="0" w:color="auto"/>
            <w:bottom w:val="none" w:sz="0" w:space="0" w:color="auto"/>
            <w:right w:val="none" w:sz="0" w:space="0" w:color="auto"/>
          </w:divBdr>
          <w:divsChild>
            <w:div w:id="841704623">
              <w:marLeft w:val="0"/>
              <w:marRight w:val="0"/>
              <w:marTop w:val="0"/>
              <w:marBottom w:val="390"/>
              <w:divBdr>
                <w:top w:val="none" w:sz="0" w:space="0" w:color="auto"/>
                <w:left w:val="none" w:sz="0" w:space="0" w:color="auto"/>
                <w:bottom w:val="none" w:sz="0" w:space="0" w:color="auto"/>
                <w:right w:val="single" w:sz="6" w:space="15" w:color="CCCCCC"/>
              </w:divBdr>
              <w:divsChild>
                <w:div w:id="771363859">
                  <w:marLeft w:val="0"/>
                  <w:marRight w:val="0"/>
                  <w:marTop w:val="0"/>
                  <w:marBottom w:val="0"/>
                  <w:divBdr>
                    <w:top w:val="none" w:sz="0" w:space="0" w:color="auto"/>
                    <w:left w:val="none" w:sz="0" w:space="0" w:color="auto"/>
                    <w:bottom w:val="none" w:sz="0" w:space="0" w:color="auto"/>
                    <w:right w:val="none" w:sz="0" w:space="0" w:color="auto"/>
                  </w:divBdr>
                  <w:divsChild>
                    <w:div w:id="1915819379">
                      <w:marLeft w:val="0"/>
                      <w:marRight w:val="0"/>
                      <w:marTop w:val="45"/>
                      <w:marBottom w:val="0"/>
                      <w:divBdr>
                        <w:top w:val="none" w:sz="0" w:space="0" w:color="auto"/>
                        <w:left w:val="none" w:sz="0" w:space="0" w:color="auto"/>
                        <w:bottom w:val="none" w:sz="0" w:space="0" w:color="auto"/>
                        <w:right w:val="none" w:sz="0" w:space="0" w:color="auto"/>
                      </w:divBdr>
                    </w:div>
                    <w:div w:id="1519461341">
                      <w:marLeft w:val="0"/>
                      <w:marRight w:val="0"/>
                      <w:marTop w:val="0"/>
                      <w:marBottom w:val="0"/>
                      <w:divBdr>
                        <w:top w:val="none" w:sz="0" w:space="0" w:color="auto"/>
                        <w:left w:val="none" w:sz="0" w:space="0" w:color="auto"/>
                        <w:bottom w:val="none" w:sz="0" w:space="0" w:color="auto"/>
                        <w:right w:val="none" w:sz="0" w:space="0" w:color="auto"/>
                      </w:divBdr>
                    </w:div>
                    <w:div w:id="1902592383">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757025933">
      <w:bodyDiv w:val="1"/>
      <w:marLeft w:val="0"/>
      <w:marRight w:val="0"/>
      <w:marTop w:val="0"/>
      <w:marBottom w:val="0"/>
      <w:divBdr>
        <w:top w:val="none" w:sz="0" w:space="0" w:color="auto"/>
        <w:left w:val="none" w:sz="0" w:space="0" w:color="auto"/>
        <w:bottom w:val="none" w:sz="0" w:space="0" w:color="auto"/>
        <w:right w:val="none" w:sz="0" w:space="0" w:color="auto"/>
      </w:divBdr>
    </w:div>
    <w:div w:id="776871851">
      <w:bodyDiv w:val="1"/>
      <w:marLeft w:val="0"/>
      <w:marRight w:val="0"/>
      <w:marTop w:val="0"/>
      <w:marBottom w:val="0"/>
      <w:divBdr>
        <w:top w:val="none" w:sz="0" w:space="0" w:color="auto"/>
        <w:left w:val="none" w:sz="0" w:space="0" w:color="auto"/>
        <w:bottom w:val="none" w:sz="0" w:space="0" w:color="auto"/>
        <w:right w:val="none" w:sz="0" w:space="0" w:color="auto"/>
      </w:divBdr>
    </w:div>
    <w:div w:id="796409736">
      <w:bodyDiv w:val="1"/>
      <w:marLeft w:val="0"/>
      <w:marRight w:val="0"/>
      <w:marTop w:val="0"/>
      <w:marBottom w:val="0"/>
      <w:divBdr>
        <w:top w:val="none" w:sz="0" w:space="0" w:color="auto"/>
        <w:left w:val="none" w:sz="0" w:space="0" w:color="auto"/>
        <w:bottom w:val="none" w:sz="0" w:space="0" w:color="auto"/>
        <w:right w:val="none" w:sz="0" w:space="0" w:color="auto"/>
      </w:divBdr>
    </w:div>
    <w:div w:id="800726258">
      <w:bodyDiv w:val="1"/>
      <w:marLeft w:val="0"/>
      <w:marRight w:val="0"/>
      <w:marTop w:val="0"/>
      <w:marBottom w:val="0"/>
      <w:divBdr>
        <w:top w:val="none" w:sz="0" w:space="0" w:color="auto"/>
        <w:left w:val="none" w:sz="0" w:space="0" w:color="auto"/>
        <w:bottom w:val="none" w:sz="0" w:space="0" w:color="auto"/>
        <w:right w:val="none" w:sz="0" w:space="0" w:color="auto"/>
      </w:divBdr>
      <w:divsChild>
        <w:div w:id="1948927669">
          <w:marLeft w:val="0"/>
          <w:marRight w:val="0"/>
          <w:marTop w:val="0"/>
          <w:marBottom w:val="0"/>
          <w:divBdr>
            <w:top w:val="none" w:sz="0" w:space="0" w:color="auto"/>
            <w:left w:val="none" w:sz="0" w:space="0" w:color="auto"/>
            <w:bottom w:val="none" w:sz="0" w:space="0" w:color="auto"/>
            <w:right w:val="none" w:sz="0" w:space="0" w:color="auto"/>
          </w:divBdr>
        </w:div>
      </w:divsChild>
    </w:div>
    <w:div w:id="805006163">
      <w:bodyDiv w:val="1"/>
      <w:marLeft w:val="0"/>
      <w:marRight w:val="0"/>
      <w:marTop w:val="0"/>
      <w:marBottom w:val="0"/>
      <w:divBdr>
        <w:top w:val="none" w:sz="0" w:space="0" w:color="auto"/>
        <w:left w:val="none" w:sz="0" w:space="0" w:color="auto"/>
        <w:bottom w:val="none" w:sz="0" w:space="0" w:color="auto"/>
        <w:right w:val="none" w:sz="0" w:space="0" w:color="auto"/>
      </w:divBdr>
    </w:div>
    <w:div w:id="810442187">
      <w:bodyDiv w:val="1"/>
      <w:marLeft w:val="0"/>
      <w:marRight w:val="0"/>
      <w:marTop w:val="0"/>
      <w:marBottom w:val="0"/>
      <w:divBdr>
        <w:top w:val="none" w:sz="0" w:space="0" w:color="auto"/>
        <w:left w:val="none" w:sz="0" w:space="0" w:color="auto"/>
        <w:bottom w:val="none" w:sz="0" w:space="0" w:color="auto"/>
        <w:right w:val="none" w:sz="0" w:space="0" w:color="auto"/>
      </w:divBdr>
      <w:divsChild>
        <w:div w:id="1413119049">
          <w:marLeft w:val="0"/>
          <w:marRight w:val="0"/>
          <w:marTop w:val="0"/>
          <w:marBottom w:val="0"/>
          <w:divBdr>
            <w:top w:val="none" w:sz="0" w:space="0" w:color="auto"/>
            <w:left w:val="none" w:sz="0" w:space="0" w:color="auto"/>
            <w:bottom w:val="none" w:sz="0" w:space="0" w:color="auto"/>
            <w:right w:val="none" w:sz="0" w:space="0" w:color="auto"/>
          </w:divBdr>
          <w:divsChild>
            <w:div w:id="938833307">
              <w:marLeft w:val="0"/>
              <w:marRight w:val="0"/>
              <w:marTop w:val="0"/>
              <w:marBottom w:val="486"/>
              <w:divBdr>
                <w:top w:val="none" w:sz="0" w:space="0" w:color="auto"/>
                <w:left w:val="none" w:sz="0" w:space="0" w:color="auto"/>
                <w:bottom w:val="none" w:sz="0" w:space="0" w:color="auto"/>
                <w:right w:val="single" w:sz="8" w:space="19" w:color="CCCCCC"/>
              </w:divBdr>
              <w:divsChild>
                <w:div w:id="1457484926">
                  <w:marLeft w:val="0"/>
                  <w:marRight w:val="0"/>
                  <w:marTop w:val="0"/>
                  <w:marBottom w:val="0"/>
                  <w:divBdr>
                    <w:top w:val="none" w:sz="0" w:space="0" w:color="auto"/>
                    <w:left w:val="none" w:sz="0" w:space="0" w:color="auto"/>
                    <w:bottom w:val="none" w:sz="0" w:space="0" w:color="auto"/>
                    <w:right w:val="none" w:sz="0" w:space="0" w:color="auto"/>
                  </w:divBdr>
                  <w:divsChild>
                    <w:div w:id="507908113">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811097689">
      <w:bodyDiv w:val="1"/>
      <w:marLeft w:val="0"/>
      <w:marRight w:val="0"/>
      <w:marTop w:val="0"/>
      <w:marBottom w:val="0"/>
      <w:divBdr>
        <w:top w:val="none" w:sz="0" w:space="0" w:color="auto"/>
        <w:left w:val="none" w:sz="0" w:space="0" w:color="auto"/>
        <w:bottom w:val="none" w:sz="0" w:space="0" w:color="auto"/>
        <w:right w:val="none" w:sz="0" w:space="0" w:color="auto"/>
      </w:divBdr>
    </w:div>
    <w:div w:id="812407312">
      <w:bodyDiv w:val="1"/>
      <w:marLeft w:val="0"/>
      <w:marRight w:val="0"/>
      <w:marTop w:val="0"/>
      <w:marBottom w:val="0"/>
      <w:divBdr>
        <w:top w:val="none" w:sz="0" w:space="0" w:color="auto"/>
        <w:left w:val="none" w:sz="0" w:space="0" w:color="auto"/>
        <w:bottom w:val="none" w:sz="0" w:space="0" w:color="auto"/>
        <w:right w:val="none" w:sz="0" w:space="0" w:color="auto"/>
      </w:divBdr>
    </w:div>
    <w:div w:id="819082061">
      <w:bodyDiv w:val="1"/>
      <w:marLeft w:val="0"/>
      <w:marRight w:val="0"/>
      <w:marTop w:val="0"/>
      <w:marBottom w:val="0"/>
      <w:divBdr>
        <w:top w:val="none" w:sz="0" w:space="0" w:color="auto"/>
        <w:left w:val="none" w:sz="0" w:space="0" w:color="auto"/>
        <w:bottom w:val="none" w:sz="0" w:space="0" w:color="auto"/>
        <w:right w:val="none" w:sz="0" w:space="0" w:color="auto"/>
      </w:divBdr>
      <w:divsChild>
        <w:div w:id="2082017946">
          <w:marLeft w:val="0"/>
          <w:marRight w:val="0"/>
          <w:marTop w:val="0"/>
          <w:marBottom w:val="0"/>
          <w:divBdr>
            <w:top w:val="none" w:sz="0" w:space="0" w:color="auto"/>
            <w:left w:val="none" w:sz="0" w:space="0" w:color="auto"/>
            <w:bottom w:val="none" w:sz="0" w:space="0" w:color="auto"/>
            <w:right w:val="none" w:sz="0" w:space="0" w:color="auto"/>
          </w:divBdr>
          <w:divsChild>
            <w:div w:id="1395734458">
              <w:marLeft w:val="0"/>
              <w:marRight w:val="0"/>
              <w:marTop w:val="0"/>
              <w:marBottom w:val="260"/>
              <w:divBdr>
                <w:top w:val="none" w:sz="0" w:space="0" w:color="auto"/>
                <w:left w:val="none" w:sz="0" w:space="0" w:color="auto"/>
                <w:bottom w:val="none" w:sz="0" w:space="0" w:color="auto"/>
                <w:right w:val="single" w:sz="4" w:space="10" w:color="CCCCCC"/>
              </w:divBdr>
              <w:divsChild>
                <w:div w:id="1482966400">
                  <w:marLeft w:val="0"/>
                  <w:marRight w:val="0"/>
                  <w:marTop w:val="0"/>
                  <w:marBottom w:val="0"/>
                  <w:divBdr>
                    <w:top w:val="none" w:sz="0" w:space="0" w:color="auto"/>
                    <w:left w:val="none" w:sz="0" w:space="0" w:color="auto"/>
                    <w:bottom w:val="none" w:sz="0" w:space="0" w:color="auto"/>
                    <w:right w:val="none" w:sz="0" w:space="0" w:color="auto"/>
                  </w:divBdr>
                  <w:divsChild>
                    <w:div w:id="457141151">
                      <w:marLeft w:val="0"/>
                      <w:marRight w:val="0"/>
                      <w:marTop w:val="0"/>
                      <w:marBottom w:val="0"/>
                      <w:divBdr>
                        <w:top w:val="dashed" w:sz="4" w:space="0" w:color="EFEFEF"/>
                        <w:left w:val="none" w:sz="0" w:space="0" w:color="auto"/>
                        <w:bottom w:val="dashed" w:sz="4" w:space="0" w:color="EFEFEF"/>
                        <w:right w:val="none" w:sz="0" w:space="0" w:color="auto"/>
                      </w:divBdr>
                    </w:div>
                  </w:divsChild>
                </w:div>
              </w:divsChild>
            </w:div>
          </w:divsChild>
        </w:div>
      </w:divsChild>
    </w:div>
    <w:div w:id="828400165">
      <w:bodyDiv w:val="1"/>
      <w:marLeft w:val="0"/>
      <w:marRight w:val="0"/>
      <w:marTop w:val="0"/>
      <w:marBottom w:val="0"/>
      <w:divBdr>
        <w:top w:val="none" w:sz="0" w:space="0" w:color="auto"/>
        <w:left w:val="none" w:sz="0" w:space="0" w:color="auto"/>
        <w:bottom w:val="none" w:sz="0" w:space="0" w:color="auto"/>
        <w:right w:val="none" w:sz="0" w:space="0" w:color="auto"/>
      </w:divBdr>
    </w:div>
    <w:div w:id="828907850">
      <w:bodyDiv w:val="1"/>
      <w:marLeft w:val="0"/>
      <w:marRight w:val="0"/>
      <w:marTop w:val="0"/>
      <w:marBottom w:val="0"/>
      <w:divBdr>
        <w:top w:val="none" w:sz="0" w:space="0" w:color="auto"/>
        <w:left w:val="none" w:sz="0" w:space="0" w:color="auto"/>
        <w:bottom w:val="none" w:sz="0" w:space="0" w:color="auto"/>
        <w:right w:val="none" w:sz="0" w:space="0" w:color="auto"/>
      </w:divBdr>
      <w:divsChild>
        <w:div w:id="1268974543">
          <w:marLeft w:val="0"/>
          <w:marRight w:val="0"/>
          <w:marTop w:val="0"/>
          <w:marBottom w:val="0"/>
          <w:divBdr>
            <w:top w:val="none" w:sz="0" w:space="0" w:color="auto"/>
            <w:left w:val="none" w:sz="0" w:space="0" w:color="auto"/>
            <w:bottom w:val="none" w:sz="0" w:space="0" w:color="auto"/>
            <w:right w:val="none" w:sz="0" w:space="0" w:color="auto"/>
          </w:divBdr>
        </w:div>
      </w:divsChild>
    </w:div>
    <w:div w:id="833106974">
      <w:bodyDiv w:val="1"/>
      <w:marLeft w:val="0"/>
      <w:marRight w:val="0"/>
      <w:marTop w:val="0"/>
      <w:marBottom w:val="0"/>
      <w:divBdr>
        <w:top w:val="none" w:sz="0" w:space="0" w:color="auto"/>
        <w:left w:val="none" w:sz="0" w:space="0" w:color="auto"/>
        <w:bottom w:val="none" w:sz="0" w:space="0" w:color="auto"/>
        <w:right w:val="none" w:sz="0" w:space="0" w:color="auto"/>
      </w:divBdr>
    </w:div>
    <w:div w:id="837812574">
      <w:bodyDiv w:val="1"/>
      <w:marLeft w:val="0"/>
      <w:marRight w:val="0"/>
      <w:marTop w:val="0"/>
      <w:marBottom w:val="0"/>
      <w:divBdr>
        <w:top w:val="none" w:sz="0" w:space="0" w:color="auto"/>
        <w:left w:val="none" w:sz="0" w:space="0" w:color="auto"/>
        <w:bottom w:val="none" w:sz="0" w:space="0" w:color="auto"/>
        <w:right w:val="none" w:sz="0" w:space="0" w:color="auto"/>
      </w:divBdr>
    </w:div>
    <w:div w:id="843742573">
      <w:bodyDiv w:val="1"/>
      <w:marLeft w:val="0"/>
      <w:marRight w:val="0"/>
      <w:marTop w:val="0"/>
      <w:marBottom w:val="0"/>
      <w:divBdr>
        <w:top w:val="none" w:sz="0" w:space="0" w:color="auto"/>
        <w:left w:val="none" w:sz="0" w:space="0" w:color="auto"/>
        <w:bottom w:val="none" w:sz="0" w:space="0" w:color="auto"/>
        <w:right w:val="none" w:sz="0" w:space="0" w:color="auto"/>
      </w:divBdr>
      <w:divsChild>
        <w:div w:id="147745304">
          <w:marLeft w:val="0"/>
          <w:marRight w:val="0"/>
          <w:marTop w:val="0"/>
          <w:marBottom w:val="0"/>
          <w:divBdr>
            <w:top w:val="none" w:sz="0" w:space="0" w:color="auto"/>
            <w:left w:val="none" w:sz="0" w:space="0" w:color="auto"/>
            <w:bottom w:val="none" w:sz="0" w:space="0" w:color="auto"/>
            <w:right w:val="none" w:sz="0" w:space="0" w:color="auto"/>
          </w:divBdr>
          <w:divsChild>
            <w:div w:id="1930232132">
              <w:marLeft w:val="0"/>
              <w:marRight w:val="0"/>
              <w:marTop w:val="0"/>
              <w:marBottom w:val="390"/>
              <w:divBdr>
                <w:top w:val="none" w:sz="0" w:space="0" w:color="auto"/>
                <w:left w:val="none" w:sz="0" w:space="0" w:color="auto"/>
                <w:bottom w:val="none" w:sz="0" w:space="0" w:color="auto"/>
                <w:right w:val="single" w:sz="6" w:space="15" w:color="CCCCCC"/>
              </w:divBdr>
              <w:divsChild>
                <w:div w:id="544832934">
                  <w:marLeft w:val="0"/>
                  <w:marRight w:val="0"/>
                  <w:marTop w:val="0"/>
                  <w:marBottom w:val="0"/>
                  <w:divBdr>
                    <w:top w:val="none" w:sz="0" w:space="0" w:color="auto"/>
                    <w:left w:val="none" w:sz="0" w:space="0" w:color="auto"/>
                    <w:bottom w:val="none" w:sz="0" w:space="0" w:color="auto"/>
                    <w:right w:val="none" w:sz="0" w:space="0" w:color="auto"/>
                  </w:divBdr>
                  <w:divsChild>
                    <w:div w:id="1475754419">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845095222">
      <w:bodyDiv w:val="1"/>
      <w:marLeft w:val="0"/>
      <w:marRight w:val="0"/>
      <w:marTop w:val="0"/>
      <w:marBottom w:val="0"/>
      <w:divBdr>
        <w:top w:val="none" w:sz="0" w:space="0" w:color="auto"/>
        <w:left w:val="none" w:sz="0" w:space="0" w:color="auto"/>
        <w:bottom w:val="none" w:sz="0" w:space="0" w:color="auto"/>
        <w:right w:val="none" w:sz="0" w:space="0" w:color="auto"/>
      </w:divBdr>
      <w:divsChild>
        <w:div w:id="354885472">
          <w:marLeft w:val="0"/>
          <w:marRight w:val="0"/>
          <w:marTop w:val="0"/>
          <w:marBottom w:val="0"/>
          <w:divBdr>
            <w:top w:val="none" w:sz="0" w:space="0" w:color="auto"/>
            <w:left w:val="none" w:sz="0" w:space="0" w:color="auto"/>
            <w:bottom w:val="none" w:sz="0" w:space="0" w:color="auto"/>
            <w:right w:val="none" w:sz="0" w:space="0" w:color="auto"/>
          </w:divBdr>
        </w:div>
      </w:divsChild>
    </w:div>
    <w:div w:id="851185428">
      <w:bodyDiv w:val="1"/>
      <w:marLeft w:val="0"/>
      <w:marRight w:val="0"/>
      <w:marTop w:val="0"/>
      <w:marBottom w:val="0"/>
      <w:divBdr>
        <w:top w:val="none" w:sz="0" w:space="0" w:color="auto"/>
        <w:left w:val="none" w:sz="0" w:space="0" w:color="auto"/>
        <w:bottom w:val="none" w:sz="0" w:space="0" w:color="auto"/>
        <w:right w:val="none" w:sz="0" w:space="0" w:color="auto"/>
      </w:divBdr>
      <w:divsChild>
        <w:div w:id="310869626">
          <w:marLeft w:val="0"/>
          <w:marRight w:val="0"/>
          <w:marTop w:val="0"/>
          <w:marBottom w:val="0"/>
          <w:divBdr>
            <w:top w:val="none" w:sz="0" w:space="0" w:color="auto"/>
            <w:left w:val="none" w:sz="0" w:space="0" w:color="auto"/>
            <w:bottom w:val="none" w:sz="0" w:space="0" w:color="auto"/>
            <w:right w:val="none" w:sz="0" w:space="0" w:color="auto"/>
          </w:divBdr>
          <w:divsChild>
            <w:div w:id="250701688">
              <w:marLeft w:val="0"/>
              <w:marRight w:val="0"/>
              <w:marTop w:val="0"/>
              <w:marBottom w:val="390"/>
              <w:divBdr>
                <w:top w:val="none" w:sz="0" w:space="0" w:color="auto"/>
                <w:left w:val="none" w:sz="0" w:space="0" w:color="auto"/>
                <w:bottom w:val="none" w:sz="0" w:space="0" w:color="auto"/>
                <w:right w:val="single" w:sz="6" w:space="15" w:color="CCCCCC"/>
              </w:divBdr>
              <w:divsChild>
                <w:div w:id="607851235">
                  <w:marLeft w:val="0"/>
                  <w:marRight w:val="0"/>
                  <w:marTop w:val="0"/>
                  <w:marBottom w:val="0"/>
                  <w:divBdr>
                    <w:top w:val="none" w:sz="0" w:space="0" w:color="auto"/>
                    <w:left w:val="none" w:sz="0" w:space="0" w:color="auto"/>
                    <w:bottom w:val="none" w:sz="0" w:space="0" w:color="auto"/>
                    <w:right w:val="none" w:sz="0" w:space="0" w:color="auto"/>
                  </w:divBdr>
                  <w:divsChild>
                    <w:div w:id="376004782">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853958118">
      <w:bodyDiv w:val="1"/>
      <w:marLeft w:val="0"/>
      <w:marRight w:val="0"/>
      <w:marTop w:val="0"/>
      <w:marBottom w:val="0"/>
      <w:divBdr>
        <w:top w:val="none" w:sz="0" w:space="0" w:color="auto"/>
        <w:left w:val="none" w:sz="0" w:space="0" w:color="auto"/>
        <w:bottom w:val="none" w:sz="0" w:space="0" w:color="auto"/>
        <w:right w:val="none" w:sz="0" w:space="0" w:color="auto"/>
      </w:divBdr>
    </w:div>
    <w:div w:id="860169802">
      <w:bodyDiv w:val="1"/>
      <w:marLeft w:val="0"/>
      <w:marRight w:val="0"/>
      <w:marTop w:val="0"/>
      <w:marBottom w:val="0"/>
      <w:divBdr>
        <w:top w:val="none" w:sz="0" w:space="0" w:color="auto"/>
        <w:left w:val="none" w:sz="0" w:space="0" w:color="auto"/>
        <w:bottom w:val="none" w:sz="0" w:space="0" w:color="auto"/>
        <w:right w:val="none" w:sz="0" w:space="0" w:color="auto"/>
      </w:divBdr>
      <w:divsChild>
        <w:div w:id="550849529">
          <w:marLeft w:val="0"/>
          <w:marRight w:val="0"/>
          <w:marTop w:val="0"/>
          <w:marBottom w:val="0"/>
          <w:divBdr>
            <w:top w:val="none" w:sz="0" w:space="0" w:color="auto"/>
            <w:left w:val="none" w:sz="0" w:space="0" w:color="auto"/>
            <w:bottom w:val="none" w:sz="0" w:space="0" w:color="auto"/>
            <w:right w:val="none" w:sz="0" w:space="0" w:color="auto"/>
          </w:divBdr>
          <w:divsChild>
            <w:div w:id="1325086998">
              <w:marLeft w:val="0"/>
              <w:marRight w:val="0"/>
              <w:marTop w:val="0"/>
              <w:marBottom w:val="435"/>
              <w:divBdr>
                <w:top w:val="none" w:sz="0" w:space="0" w:color="auto"/>
                <w:left w:val="none" w:sz="0" w:space="0" w:color="auto"/>
                <w:bottom w:val="none" w:sz="0" w:space="0" w:color="auto"/>
                <w:right w:val="single" w:sz="6" w:space="17" w:color="CCCCCC"/>
              </w:divBdr>
              <w:divsChild>
                <w:div w:id="1623070323">
                  <w:marLeft w:val="0"/>
                  <w:marRight w:val="0"/>
                  <w:marTop w:val="0"/>
                  <w:marBottom w:val="0"/>
                  <w:divBdr>
                    <w:top w:val="none" w:sz="0" w:space="0" w:color="auto"/>
                    <w:left w:val="none" w:sz="0" w:space="0" w:color="auto"/>
                    <w:bottom w:val="none" w:sz="0" w:space="0" w:color="auto"/>
                    <w:right w:val="none" w:sz="0" w:space="0" w:color="auto"/>
                  </w:divBdr>
                  <w:divsChild>
                    <w:div w:id="1618944315">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863709396">
      <w:bodyDiv w:val="1"/>
      <w:marLeft w:val="0"/>
      <w:marRight w:val="0"/>
      <w:marTop w:val="0"/>
      <w:marBottom w:val="0"/>
      <w:divBdr>
        <w:top w:val="none" w:sz="0" w:space="0" w:color="auto"/>
        <w:left w:val="none" w:sz="0" w:space="0" w:color="auto"/>
        <w:bottom w:val="none" w:sz="0" w:space="0" w:color="auto"/>
        <w:right w:val="none" w:sz="0" w:space="0" w:color="auto"/>
      </w:divBdr>
      <w:divsChild>
        <w:div w:id="1741978107">
          <w:marLeft w:val="0"/>
          <w:marRight w:val="0"/>
          <w:marTop w:val="0"/>
          <w:marBottom w:val="0"/>
          <w:divBdr>
            <w:top w:val="none" w:sz="0" w:space="0" w:color="auto"/>
            <w:left w:val="none" w:sz="0" w:space="0" w:color="auto"/>
            <w:bottom w:val="none" w:sz="0" w:space="0" w:color="auto"/>
            <w:right w:val="none" w:sz="0" w:space="0" w:color="auto"/>
          </w:divBdr>
          <w:divsChild>
            <w:div w:id="629627626">
              <w:marLeft w:val="0"/>
              <w:marRight w:val="0"/>
              <w:marTop w:val="0"/>
              <w:marBottom w:val="435"/>
              <w:divBdr>
                <w:top w:val="none" w:sz="0" w:space="0" w:color="auto"/>
                <w:left w:val="none" w:sz="0" w:space="0" w:color="auto"/>
                <w:bottom w:val="none" w:sz="0" w:space="0" w:color="auto"/>
                <w:right w:val="single" w:sz="6" w:space="17" w:color="CCCCCC"/>
              </w:divBdr>
              <w:divsChild>
                <w:div w:id="305087997">
                  <w:marLeft w:val="0"/>
                  <w:marRight w:val="0"/>
                  <w:marTop w:val="0"/>
                  <w:marBottom w:val="0"/>
                  <w:divBdr>
                    <w:top w:val="none" w:sz="0" w:space="0" w:color="auto"/>
                    <w:left w:val="none" w:sz="0" w:space="0" w:color="auto"/>
                    <w:bottom w:val="none" w:sz="0" w:space="0" w:color="auto"/>
                    <w:right w:val="none" w:sz="0" w:space="0" w:color="auto"/>
                  </w:divBdr>
                  <w:divsChild>
                    <w:div w:id="68386518">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863830092">
      <w:bodyDiv w:val="1"/>
      <w:marLeft w:val="0"/>
      <w:marRight w:val="0"/>
      <w:marTop w:val="0"/>
      <w:marBottom w:val="0"/>
      <w:divBdr>
        <w:top w:val="none" w:sz="0" w:space="0" w:color="auto"/>
        <w:left w:val="none" w:sz="0" w:space="0" w:color="auto"/>
        <w:bottom w:val="none" w:sz="0" w:space="0" w:color="auto"/>
        <w:right w:val="none" w:sz="0" w:space="0" w:color="auto"/>
      </w:divBdr>
      <w:divsChild>
        <w:div w:id="876771211">
          <w:marLeft w:val="0"/>
          <w:marRight w:val="0"/>
          <w:marTop w:val="0"/>
          <w:marBottom w:val="0"/>
          <w:divBdr>
            <w:top w:val="none" w:sz="0" w:space="0" w:color="auto"/>
            <w:left w:val="none" w:sz="0" w:space="0" w:color="auto"/>
            <w:bottom w:val="none" w:sz="0" w:space="0" w:color="auto"/>
            <w:right w:val="none" w:sz="0" w:space="0" w:color="auto"/>
          </w:divBdr>
          <w:divsChild>
            <w:div w:id="1931544691">
              <w:marLeft w:val="0"/>
              <w:marRight w:val="0"/>
              <w:marTop w:val="0"/>
              <w:marBottom w:val="435"/>
              <w:divBdr>
                <w:top w:val="none" w:sz="0" w:space="0" w:color="auto"/>
                <w:left w:val="none" w:sz="0" w:space="0" w:color="auto"/>
                <w:bottom w:val="none" w:sz="0" w:space="0" w:color="auto"/>
                <w:right w:val="single" w:sz="6" w:space="17" w:color="CCCCCC"/>
              </w:divBdr>
              <w:divsChild>
                <w:div w:id="210653499">
                  <w:marLeft w:val="0"/>
                  <w:marRight w:val="0"/>
                  <w:marTop w:val="0"/>
                  <w:marBottom w:val="0"/>
                  <w:divBdr>
                    <w:top w:val="none" w:sz="0" w:space="0" w:color="auto"/>
                    <w:left w:val="none" w:sz="0" w:space="0" w:color="auto"/>
                    <w:bottom w:val="none" w:sz="0" w:space="0" w:color="auto"/>
                    <w:right w:val="none" w:sz="0" w:space="0" w:color="auto"/>
                  </w:divBdr>
                  <w:divsChild>
                    <w:div w:id="773329438">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866018888">
      <w:bodyDiv w:val="1"/>
      <w:marLeft w:val="0"/>
      <w:marRight w:val="0"/>
      <w:marTop w:val="0"/>
      <w:marBottom w:val="0"/>
      <w:divBdr>
        <w:top w:val="none" w:sz="0" w:space="0" w:color="auto"/>
        <w:left w:val="none" w:sz="0" w:space="0" w:color="auto"/>
        <w:bottom w:val="none" w:sz="0" w:space="0" w:color="auto"/>
        <w:right w:val="none" w:sz="0" w:space="0" w:color="auto"/>
      </w:divBdr>
    </w:div>
    <w:div w:id="868565591">
      <w:bodyDiv w:val="1"/>
      <w:marLeft w:val="0"/>
      <w:marRight w:val="0"/>
      <w:marTop w:val="0"/>
      <w:marBottom w:val="0"/>
      <w:divBdr>
        <w:top w:val="none" w:sz="0" w:space="0" w:color="auto"/>
        <w:left w:val="none" w:sz="0" w:space="0" w:color="auto"/>
        <w:bottom w:val="none" w:sz="0" w:space="0" w:color="auto"/>
        <w:right w:val="none" w:sz="0" w:space="0" w:color="auto"/>
      </w:divBdr>
      <w:divsChild>
        <w:div w:id="1996377201">
          <w:marLeft w:val="0"/>
          <w:marRight w:val="0"/>
          <w:marTop w:val="0"/>
          <w:marBottom w:val="0"/>
          <w:divBdr>
            <w:top w:val="none" w:sz="0" w:space="0" w:color="auto"/>
            <w:left w:val="none" w:sz="0" w:space="0" w:color="auto"/>
            <w:bottom w:val="none" w:sz="0" w:space="0" w:color="auto"/>
            <w:right w:val="none" w:sz="0" w:space="0" w:color="auto"/>
          </w:divBdr>
          <w:divsChild>
            <w:div w:id="1049838630">
              <w:marLeft w:val="0"/>
              <w:marRight w:val="0"/>
              <w:marTop w:val="0"/>
              <w:marBottom w:val="486"/>
              <w:divBdr>
                <w:top w:val="none" w:sz="0" w:space="0" w:color="auto"/>
                <w:left w:val="none" w:sz="0" w:space="0" w:color="auto"/>
                <w:bottom w:val="none" w:sz="0" w:space="0" w:color="auto"/>
                <w:right w:val="single" w:sz="8" w:space="19" w:color="CCCCCC"/>
              </w:divBdr>
              <w:divsChild>
                <w:div w:id="1740404509">
                  <w:marLeft w:val="0"/>
                  <w:marRight w:val="0"/>
                  <w:marTop w:val="0"/>
                  <w:marBottom w:val="0"/>
                  <w:divBdr>
                    <w:top w:val="none" w:sz="0" w:space="0" w:color="auto"/>
                    <w:left w:val="none" w:sz="0" w:space="0" w:color="auto"/>
                    <w:bottom w:val="none" w:sz="0" w:space="0" w:color="auto"/>
                    <w:right w:val="none" w:sz="0" w:space="0" w:color="auto"/>
                  </w:divBdr>
                  <w:divsChild>
                    <w:div w:id="1310137489">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872616221">
      <w:bodyDiv w:val="1"/>
      <w:marLeft w:val="0"/>
      <w:marRight w:val="0"/>
      <w:marTop w:val="0"/>
      <w:marBottom w:val="0"/>
      <w:divBdr>
        <w:top w:val="none" w:sz="0" w:space="0" w:color="auto"/>
        <w:left w:val="none" w:sz="0" w:space="0" w:color="auto"/>
        <w:bottom w:val="none" w:sz="0" w:space="0" w:color="auto"/>
        <w:right w:val="none" w:sz="0" w:space="0" w:color="auto"/>
      </w:divBdr>
      <w:divsChild>
        <w:div w:id="1137721627">
          <w:marLeft w:val="0"/>
          <w:marRight w:val="0"/>
          <w:marTop w:val="0"/>
          <w:marBottom w:val="0"/>
          <w:divBdr>
            <w:top w:val="none" w:sz="0" w:space="0" w:color="auto"/>
            <w:left w:val="none" w:sz="0" w:space="0" w:color="auto"/>
            <w:bottom w:val="none" w:sz="0" w:space="0" w:color="auto"/>
            <w:right w:val="none" w:sz="0" w:space="0" w:color="auto"/>
          </w:divBdr>
          <w:divsChild>
            <w:div w:id="1613587758">
              <w:marLeft w:val="0"/>
              <w:marRight w:val="0"/>
              <w:marTop w:val="0"/>
              <w:marBottom w:val="486"/>
              <w:divBdr>
                <w:top w:val="none" w:sz="0" w:space="0" w:color="auto"/>
                <w:left w:val="none" w:sz="0" w:space="0" w:color="auto"/>
                <w:bottom w:val="none" w:sz="0" w:space="0" w:color="auto"/>
                <w:right w:val="single" w:sz="8" w:space="19" w:color="CCCCCC"/>
              </w:divBdr>
              <w:divsChild>
                <w:div w:id="1893730564">
                  <w:marLeft w:val="0"/>
                  <w:marRight w:val="0"/>
                  <w:marTop w:val="0"/>
                  <w:marBottom w:val="0"/>
                  <w:divBdr>
                    <w:top w:val="none" w:sz="0" w:space="0" w:color="auto"/>
                    <w:left w:val="none" w:sz="0" w:space="0" w:color="auto"/>
                    <w:bottom w:val="none" w:sz="0" w:space="0" w:color="auto"/>
                    <w:right w:val="none" w:sz="0" w:space="0" w:color="auto"/>
                  </w:divBdr>
                  <w:divsChild>
                    <w:div w:id="1392196652">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878669214">
      <w:bodyDiv w:val="1"/>
      <w:marLeft w:val="0"/>
      <w:marRight w:val="0"/>
      <w:marTop w:val="0"/>
      <w:marBottom w:val="0"/>
      <w:divBdr>
        <w:top w:val="none" w:sz="0" w:space="0" w:color="auto"/>
        <w:left w:val="none" w:sz="0" w:space="0" w:color="auto"/>
        <w:bottom w:val="none" w:sz="0" w:space="0" w:color="auto"/>
        <w:right w:val="none" w:sz="0" w:space="0" w:color="auto"/>
      </w:divBdr>
    </w:div>
    <w:div w:id="895973457">
      <w:bodyDiv w:val="1"/>
      <w:marLeft w:val="0"/>
      <w:marRight w:val="0"/>
      <w:marTop w:val="0"/>
      <w:marBottom w:val="0"/>
      <w:divBdr>
        <w:top w:val="none" w:sz="0" w:space="0" w:color="auto"/>
        <w:left w:val="none" w:sz="0" w:space="0" w:color="auto"/>
        <w:bottom w:val="none" w:sz="0" w:space="0" w:color="auto"/>
        <w:right w:val="none" w:sz="0" w:space="0" w:color="auto"/>
      </w:divBdr>
    </w:div>
    <w:div w:id="898177301">
      <w:bodyDiv w:val="1"/>
      <w:marLeft w:val="0"/>
      <w:marRight w:val="0"/>
      <w:marTop w:val="0"/>
      <w:marBottom w:val="0"/>
      <w:divBdr>
        <w:top w:val="none" w:sz="0" w:space="0" w:color="auto"/>
        <w:left w:val="none" w:sz="0" w:space="0" w:color="auto"/>
        <w:bottom w:val="none" w:sz="0" w:space="0" w:color="auto"/>
        <w:right w:val="none" w:sz="0" w:space="0" w:color="auto"/>
      </w:divBdr>
    </w:div>
    <w:div w:id="898632332">
      <w:bodyDiv w:val="1"/>
      <w:marLeft w:val="0"/>
      <w:marRight w:val="0"/>
      <w:marTop w:val="0"/>
      <w:marBottom w:val="0"/>
      <w:divBdr>
        <w:top w:val="none" w:sz="0" w:space="0" w:color="auto"/>
        <w:left w:val="none" w:sz="0" w:space="0" w:color="auto"/>
        <w:bottom w:val="none" w:sz="0" w:space="0" w:color="auto"/>
        <w:right w:val="none" w:sz="0" w:space="0" w:color="auto"/>
      </w:divBdr>
      <w:divsChild>
        <w:div w:id="1737240537">
          <w:marLeft w:val="0"/>
          <w:marRight w:val="0"/>
          <w:marTop w:val="0"/>
          <w:marBottom w:val="330"/>
          <w:divBdr>
            <w:top w:val="none" w:sz="0" w:space="0" w:color="auto"/>
            <w:left w:val="none" w:sz="0" w:space="0" w:color="auto"/>
            <w:bottom w:val="none" w:sz="0" w:space="0" w:color="auto"/>
            <w:right w:val="none" w:sz="0" w:space="0" w:color="auto"/>
          </w:divBdr>
        </w:div>
      </w:divsChild>
    </w:div>
    <w:div w:id="903639131">
      <w:bodyDiv w:val="1"/>
      <w:marLeft w:val="0"/>
      <w:marRight w:val="0"/>
      <w:marTop w:val="0"/>
      <w:marBottom w:val="0"/>
      <w:divBdr>
        <w:top w:val="none" w:sz="0" w:space="0" w:color="auto"/>
        <w:left w:val="none" w:sz="0" w:space="0" w:color="auto"/>
        <w:bottom w:val="none" w:sz="0" w:space="0" w:color="auto"/>
        <w:right w:val="none" w:sz="0" w:space="0" w:color="auto"/>
      </w:divBdr>
      <w:divsChild>
        <w:div w:id="233972510">
          <w:marLeft w:val="0"/>
          <w:marRight w:val="0"/>
          <w:marTop w:val="0"/>
          <w:marBottom w:val="0"/>
          <w:divBdr>
            <w:top w:val="none" w:sz="0" w:space="0" w:color="auto"/>
            <w:left w:val="none" w:sz="0" w:space="0" w:color="auto"/>
            <w:bottom w:val="none" w:sz="0" w:space="0" w:color="auto"/>
            <w:right w:val="none" w:sz="0" w:space="0" w:color="auto"/>
          </w:divBdr>
          <w:divsChild>
            <w:div w:id="1889879585">
              <w:marLeft w:val="0"/>
              <w:marRight w:val="0"/>
              <w:marTop w:val="0"/>
              <w:marBottom w:val="390"/>
              <w:divBdr>
                <w:top w:val="none" w:sz="0" w:space="0" w:color="auto"/>
                <w:left w:val="none" w:sz="0" w:space="0" w:color="auto"/>
                <w:bottom w:val="none" w:sz="0" w:space="0" w:color="auto"/>
                <w:right w:val="single" w:sz="6" w:space="15" w:color="CCCCCC"/>
              </w:divBdr>
              <w:divsChild>
                <w:div w:id="71591132">
                  <w:marLeft w:val="0"/>
                  <w:marRight w:val="0"/>
                  <w:marTop w:val="0"/>
                  <w:marBottom w:val="0"/>
                  <w:divBdr>
                    <w:top w:val="none" w:sz="0" w:space="0" w:color="auto"/>
                    <w:left w:val="none" w:sz="0" w:space="0" w:color="auto"/>
                    <w:bottom w:val="none" w:sz="0" w:space="0" w:color="auto"/>
                    <w:right w:val="none" w:sz="0" w:space="0" w:color="auto"/>
                  </w:divBdr>
                  <w:divsChild>
                    <w:div w:id="1250773137">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908924749">
      <w:bodyDiv w:val="1"/>
      <w:marLeft w:val="0"/>
      <w:marRight w:val="0"/>
      <w:marTop w:val="0"/>
      <w:marBottom w:val="0"/>
      <w:divBdr>
        <w:top w:val="none" w:sz="0" w:space="0" w:color="auto"/>
        <w:left w:val="none" w:sz="0" w:space="0" w:color="auto"/>
        <w:bottom w:val="none" w:sz="0" w:space="0" w:color="auto"/>
        <w:right w:val="none" w:sz="0" w:space="0" w:color="auto"/>
      </w:divBdr>
    </w:div>
    <w:div w:id="909922174">
      <w:bodyDiv w:val="1"/>
      <w:marLeft w:val="0"/>
      <w:marRight w:val="0"/>
      <w:marTop w:val="0"/>
      <w:marBottom w:val="0"/>
      <w:divBdr>
        <w:top w:val="none" w:sz="0" w:space="0" w:color="auto"/>
        <w:left w:val="none" w:sz="0" w:space="0" w:color="auto"/>
        <w:bottom w:val="none" w:sz="0" w:space="0" w:color="auto"/>
        <w:right w:val="none" w:sz="0" w:space="0" w:color="auto"/>
      </w:divBdr>
      <w:divsChild>
        <w:div w:id="153879500">
          <w:marLeft w:val="0"/>
          <w:marRight w:val="0"/>
          <w:marTop w:val="0"/>
          <w:marBottom w:val="0"/>
          <w:divBdr>
            <w:top w:val="none" w:sz="0" w:space="0" w:color="auto"/>
            <w:left w:val="none" w:sz="0" w:space="0" w:color="auto"/>
            <w:bottom w:val="none" w:sz="0" w:space="0" w:color="auto"/>
            <w:right w:val="none" w:sz="0" w:space="0" w:color="auto"/>
          </w:divBdr>
          <w:divsChild>
            <w:div w:id="1706104267">
              <w:marLeft w:val="0"/>
              <w:marRight w:val="0"/>
              <w:marTop w:val="0"/>
              <w:marBottom w:val="435"/>
              <w:divBdr>
                <w:top w:val="none" w:sz="0" w:space="0" w:color="auto"/>
                <w:left w:val="none" w:sz="0" w:space="0" w:color="auto"/>
                <w:bottom w:val="none" w:sz="0" w:space="0" w:color="auto"/>
                <w:right w:val="single" w:sz="6" w:space="17" w:color="CCCCCC"/>
              </w:divBdr>
              <w:divsChild>
                <w:div w:id="1947812981">
                  <w:marLeft w:val="0"/>
                  <w:marRight w:val="0"/>
                  <w:marTop w:val="0"/>
                  <w:marBottom w:val="0"/>
                  <w:divBdr>
                    <w:top w:val="none" w:sz="0" w:space="0" w:color="auto"/>
                    <w:left w:val="none" w:sz="0" w:space="0" w:color="auto"/>
                    <w:bottom w:val="none" w:sz="0" w:space="0" w:color="auto"/>
                    <w:right w:val="none" w:sz="0" w:space="0" w:color="auto"/>
                  </w:divBdr>
                  <w:divsChild>
                    <w:div w:id="951862547">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917637880">
      <w:bodyDiv w:val="1"/>
      <w:marLeft w:val="0"/>
      <w:marRight w:val="0"/>
      <w:marTop w:val="0"/>
      <w:marBottom w:val="0"/>
      <w:divBdr>
        <w:top w:val="none" w:sz="0" w:space="0" w:color="auto"/>
        <w:left w:val="none" w:sz="0" w:space="0" w:color="auto"/>
        <w:bottom w:val="none" w:sz="0" w:space="0" w:color="auto"/>
        <w:right w:val="none" w:sz="0" w:space="0" w:color="auto"/>
      </w:divBdr>
    </w:div>
    <w:div w:id="928197177">
      <w:bodyDiv w:val="1"/>
      <w:marLeft w:val="0"/>
      <w:marRight w:val="0"/>
      <w:marTop w:val="0"/>
      <w:marBottom w:val="0"/>
      <w:divBdr>
        <w:top w:val="none" w:sz="0" w:space="0" w:color="auto"/>
        <w:left w:val="none" w:sz="0" w:space="0" w:color="auto"/>
        <w:bottom w:val="none" w:sz="0" w:space="0" w:color="auto"/>
        <w:right w:val="none" w:sz="0" w:space="0" w:color="auto"/>
      </w:divBdr>
      <w:divsChild>
        <w:div w:id="1470128026">
          <w:marLeft w:val="0"/>
          <w:marRight w:val="0"/>
          <w:marTop w:val="0"/>
          <w:marBottom w:val="0"/>
          <w:divBdr>
            <w:top w:val="none" w:sz="0" w:space="0" w:color="auto"/>
            <w:left w:val="none" w:sz="0" w:space="0" w:color="auto"/>
            <w:bottom w:val="none" w:sz="0" w:space="0" w:color="auto"/>
            <w:right w:val="none" w:sz="0" w:space="0" w:color="auto"/>
          </w:divBdr>
          <w:divsChild>
            <w:div w:id="1221592600">
              <w:marLeft w:val="0"/>
              <w:marRight w:val="0"/>
              <w:marTop w:val="0"/>
              <w:marBottom w:val="390"/>
              <w:divBdr>
                <w:top w:val="none" w:sz="0" w:space="0" w:color="auto"/>
                <w:left w:val="none" w:sz="0" w:space="0" w:color="auto"/>
                <w:bottom w:val="none" w:sz="0" w:space="0" w:color="auto"/>
                <w:right w:val="single" w:sz="6" w:space="15" w:color="CCCCCC"/>
              </w:divBdr>
              <w:divsChild>
                <w:div w:id="1961257610">
                  <w:marLeft w:val="0"/>
                  <w:marRight w:val="0"/>
                  <w:marTop w:val="0"/>
                  <w:marBottom w:val="0"/>
                  <w:divBdr>
                    <w:top w:val="none" w:sz="0" w:space="0" w:color="auto"/>
                    <w:left w:val="none" w:sz="0" w:space="0" w:color="auto"/>
                    <w:bottom w:val="none" w:sz="0" w:space="0" w:color="auto"/>
                    <w:right w:val="none" w:sz="0" w:space="0" w:color="auto"/>
                  </w:divBdr>
                  <w:divsChild>
                    <w:div w:id="80104663">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933247838">
      <w:bodyDiv w:val="1"/>
      <w:marLeft w:val="0"/>
      <w:marRight w:val="0"/>
      <w:marTop w:val="0"/>
      <w:marBottom w:val="0"/>
      <w:divBdr>
        <w:top w:val="none" w:sz="0" w:space="0" w:color="auto"/>
        <w:left w:val="none" w:sz="0" w:space="0" w:color="auto"/>
        <w:bottom w:val="none" w:sz="0" w:space="0" w:color="auto"/>
        <w:right w:val="none" w:sz="0" w:space="0" w:color="auto"/>
      </w:divBdr>
    </w:div>
    <w:div w:id="949170253">
      <w:bodyDiv w:val="1"/>
      <w:marLeft w:val="0"/>
      <w:marRight w:val="0"/>
      <w:marTop w:val="0"/>
      <w:marBottom w:val="0"/>
      <w:divBdr>
        <w:top w:val="none" w:sz="0" w:space="0" w:color="auto"/>
        <w:left w:val="none" w:sz="0" w:space="0" w:color="auto"/>
        <w:bottom w:val="none" w:sz="0" w:space="0" w:color="auto"/>
        <w:right w:val="none" w:sz="0" w:space="0" w:color="auto"/>
      </w:divBdr>
    </w:div>
    <w:div w:id="953441349">
      <w:bodyDiv w:val="1"/>
      <w:marLeft w:val="0"/>
      <w:marRight w:val="0"/>
      <w:marTop w:val="0"/>
      <w:marBottom w:val="0"/>
      <w:divBdr>
        <w:top w:val="none" w:sz="0" w:space="0" w:color="auto"/>
        <w:left w:val="none" w:sz="0" w:space="0" w:color="auto"/>
        <w:bottom w:val="none" w:sz="0" w:space="0" w:color="auto"/>
        <w:right w:val="none" w:sz="0" w:space="0" w:color="auto"/>
      </w:divBdr>
      <w:divsChild>
        <w:div w:id="1856459096">
          <w:marLeft w:val="0"/>
          <w:marRight w:val="0"/>
          <w:marTop w:val="0"/>
          <w:marBottom w:val="0"/>
          <w:divBdr>
            <w:top w:val="none" w:sz="0" w:space="0" w:color="auto"/>
            <w:left w:val="none" w:sz="0" w:space="0" w:color="auto"/>
            <w:bottom w:val="none" w:sz="0" w:space="0" w:color="auto"/>
            <w:right w:val="none" w:sz="0" w:space="0" w:color="auto"/>
          </w:divBdr>
          <w:divsChild>
            <w:div w:id="220216444">
              <w:marLeft w:val="0"/>
              <w:marRight w:val="0"/>
              <w:marTop w:val="0"/>
              <w:marBottom w:val="390"/>
              <w:divBdr>
                <w:top w:val="none" w:sz="0" w:space="0" w:color="auto"/>
                <w:left w:val="none" w:sz="0" w:space="0" w:color="auto"/>
                <w:bottom w:val="none" w:sz="0" w:space="0" w:color="auto"/>
                <w:right w:val="single" w:sz="6" w:space="15" w:color="CCCCCC"/>
              </w:divBdr>
              <w:divsChild>
                <w:div w:id="238255533">
                  <w:marLeft w:val="0"/>
                  <w:marRight w:val="0"/>
                  <w:marTop w:val="0"/>
                  <w:marBottom w:val="0"/>
                  <w:divBdr>
                    <w:top w:val="none" w:sz="0" w:space="0" w:color="auto"/>
                    <w:left w:val="none" w:sz="0" w:space="0" w:color="auto"/>
                    <w:bottom w:val="none" w:sz="0" w:space="0" w:color="auto"/>
                    <w:right w:val="none" w:sz="0" w:space="0" w:color="auto"/>
                  </w:divBdr>
                  <w:divsChild>
                    <w:div w:id="1542012129">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955798482">
      <w:bodyDiv w:val="1"/>
      <w:marLeft w:val="0"/>
      <w:marRight w:val="0"/>
      <w:marTop w:val="0"/>
      <w:marBottom w:val="0"/>
      <w:divBdr>
        <w:top w:val="none" w:sz="0" w:space="0" w:color="auto"/>
        <w:left w:val="none" w:sz="0" w:space="0" w:color="auto"/>
        <w:bottom w:val="none" w:sz="0" w:space="0" w:color="auto"/>
        <w:right w:val="none" w:sz="0" w:space="0" w:color="auto"/>
      </w:divBdr>
    </w:div>
    <w:div w:id="956721839">
      <w:bodyDiv w:val="1"/>
      <w:marLeft w:val="0"/>
      <w:marRight w:val="0"/>
      <w:marTop w:val="0"/>
      <w:marBottom w:val="0"/>
      <w:divBdr>
        <w:top w:val="none" w:sz="0" w:space="0" w:color="auto"/>
        <w:left w:val="none" w:sz="0" w:space="0" w:color="auto"/>
        <w:bottom w:val="none" w:sz="0" w:space="0" w:color="auto"/>
        <w:right w:val="none" w:sz="0" w:space="0" w:color="auto"/>
      </w:divBdr>
      <w:divsChild>
        <w:div w:id="16084547">
          <w:marLeft w:val="0"/>
          <w:marRight w:val="0"/>
          <w:marTop w:val="0"/>
          <w:marBottom w:val="0"/>
          <w:divBdr>
            <w:top w:val="none" w:sz="0" w:space="0" w:color="auto"/>
            <w:left w:val="none" w:sz="0" w:space="0" w:color="auto"/>
            <w:bottom w:val="none" w:sz="0" w:space="0" w:color="auto"/>
            <w:right w:val="none" w:sz="0" w:space="0" w:color="auto"/>
          </w:divBdr>
          <w:divsChild>
            <w:div w:id="998114428">
              <w:marLeft w:val="0"/>
              <w:marRight w:val="0"/>
              <w:marTop w:val="0"/>
              <w:marBottom w:val="435"/>
              <w:divBdr>
                <w:top w:val="none" w:sz="0" w:space="0" w:color="auto"/>
                <w:left w:val="none" w:sz="0" w:space="0" w:color="auto"/>
                <w:bottom w:val="none" w:sz="0" w:space="0" w:color="auto"/>
                <w:right w:val="single" w:sz="6" w:space="17" w:color="CCCCCC"/>
              </w:divBdr>
              <w:divsChild>
                <w:div w:id="1659535057">
                  <w:marLeft w:val="0"/>
                  <w:marRight w:val="0"/>
                  <w:marTop w:val="0"/>
                  <w:marBottom w:val="0"/>
                  <w:divBdr>
                    <w:top w:val="none" w:sz="0" w:space="0" w:color="auto"/>
                    <w:left w:val="none" w:sz="0" w:space="0" w:color="auto"/>
                    <w:bottom w:val="none" w:sz="0" w:space="0" w:color="auto"/>
                    <w:right w:val="none" w:sz="0" w:space="0" w:color="auto"/>
                  </w:divBdr>
                  <w:divsChild>
                    <w:div w:id="2046364268">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963270085">
      <w:bodyDiv w:val="1"/>
      <w:marLeft w:val="0"/>
      <w:marRight w:val="0"/>
      <w:marTop w:val="0"/>
      <w:marBottom w:val="0"/>
      <w:divBdr>
        <w:top w:val="none" w:sz="0" w:space="0" w:color="auto"/>
        <w:left w:val="none" w:sz="0" w:space="0" w:color="auto"/>
        <w:bottom w:val="none" w:sz="0" w:space="0" w:color="auto"/>
        <w:right w:val="none" w:sz="0" w:space="0" w:color="auto"/>
      </w:divBdr>
      <w:divsChild>
        <w:div w:id="668336757">
          <w:marLeft w:val="0"/>
          <w:marRight w:val="0"/>
          <w:marTop w:val="0"/>
          <w:marBottom w:val="330"/>
          <w:divBdr>
            <w:top w:val="none" w:sz="0" w:space="0" w:color="auto"/>
            <w:left w:val="none" w:sz="0" w:space="0" w:color="auto"/>
            <w:bottom w:val="none" w:sz="0" w:space="0" w:color="auto"/>
            <w:right w:val="none" w:sz="0" w:space="0" w:color="auto"/>
          </w:divBdr>
        </w:div>
      </w:divsChild>
    </w:div>
    <w:div w:id="964241065">
      <w:bodyDiv w:val="1"/>
      <w:marLeft w:val="0"/>
      <w:marRight w:val="0"/>
      <w:marTop w:val="0"/>
      <w:marBottom w:val="0"/>
      <w:divBdr>
        <w:top w:val="none" w:sz="0" w:space="0" w:color="auto"/>
        <w:left w:val="none" w:sz="0" w:space="0" w:color="auto"/>
        <w:bottom w:val="none" w:sz="0" w:space="0" w:color="auto"/>
        <w:right w:val="none" w:sz="0" w:space="0" w:color="auto"/>
      </w:divBdr>
    </w:div>
    <w:div w:id="966163648">
      <w:bodyDiv w:val="1"/>
      <w:marLeft w:val="0"/>
      <w:marRight w:val="0"/>
      <w:marTop w:val="0"/>
      <w:marBottom w:val="0"/>
      <w:divBdr>
        <w:top w:val="none" w:sz="0" w:space="0" w:color="auto"/>
        <w:left w:val="none" w:sz="0" w:space="0" w:color="auto"/>
        <w:bottom w:val="none" w:sz="0" w:space="0" w:color="auto"/>
        <w:right w:val="none" w:sz="0" w:space="0" w:color="auto"/>
      </w:divBdr>
      <w:divsChild>
        <w:div w:id="1899896745">
          <w:marLeft w:val="0"/>
          <w:marRight w:val="0"/>
          <w:marTop w:val="0"/>
          <w:marBottom w:val="330"/>
          <w:divBdr>
            <w:top w:val="none" w:sz="0" w:space="0" w:color="auto"/>
            <w:left w:val="none" w:sz="0" w:space="0" w:color="auto"/>
            <w:bottom w:val="none" w:sz="0" w:space="0" w:color="auto"/>
            <w:right w:val="none" w:sz="0" w:space="0" w:color="auto"/>
          </w:divBdr>
        </w:div>
      </w:divsChild>
    </w:div>
    <w:div w:id="969288662">
      <w:bodyDiv w:val="1"/>
      <w:marLeft w:val="0"/>
      <w:marRight w:val="0"/>
      <w:marTop w:val="0"/>
      <w:marBottom w:val="0"/>
      <w:divBdr>
        <w:top w:val="none" w:sz="0" w:space="0" w:color="auto"/>
        <w:left w:val="none" w:sz="0" w:space="0" w:color="auto"/>
        <w:bottom w:val="none" w:sz="0" w:space="0" w:color="auto"/>
        <w:right w:val="none" w:sz="0" w:space="0" w:color="auto"/>
      </w:divBdr>
    </w:div>
    <w:div w:id="972439391">
      <w:bodyDiv w:val="1"/>
      <w:marLeft w:val="0"/>
      <w:marRight w:val="0"/>
      <w:marTop w:val="0"/>
      <w:marBottom w:val="0"/>
      <w:divBdr>
        <w:top w:val="none" w:sz="0" w:space="0" w:color="auto"/>
        <w:left w:val="none" w:sz="0" w:space="0" w:color="auto"/>
        <w:bottom w:val="none" w:sz="0" w:space="0" w:color="auto"/>
        <w:right w:val="none" w:sz="0" w:space="0" w:color="auto"/>
      </w:divBdr>
      <w:divsChild>
        <w:div w:id="2114979351">
          <w:marLeft w:val="0"/>
          <w:marRight w:val="0"/>
          <w:marTop w:val="0"/>
          <w:marBottom w:val="0"/>
          <w:divBdr>
            <w:top w:val="none" w:sz="0" w:space="0" w:color="auto"/>
            <w:left w:val="none" w:sz="0" w:space="0" w:color="auto"/>
            <w:bottom w:val="none" w:sz="0" w:space="0" w:color="auto"/>
            <w:right w:val="none" w:sz="0" w:space="0" w:color="auto"/>
          </w:divBdr>
          <w:divsChild>
            <w:div w:id="652871250">
              <w:marLeft w:val="0"/>
              <w:marRight w:val="0"/>
              <w:marTop w:val="0"/>
              <w:marBottom w:val="390"/>
              <w:divBdr>
                <w:top w:val="none" w:sz="0" w:space="0" w:color="auto"/>
                <w:left w:val="none" w:sz="0" w:space="0" w:color="auto"/>
                <w:bottom w:val="none" w:sz="0" w:space="0" w:color="auto"/>
                <w:right w:val="single" w:sz="6" w:space="15" w:color="CCCCCC"/>
              </w:divBdr>
              <w:divsChild>
                <w:div w:id="151793608">
                  <w:marLeft w:val="0"/>
                  <w:marRight w:val="0"/>
                  <w:marTop w:val="0"/>
                  <w:marBottom w:val="0"/>
                  <w:divBdr>
                    <w:top w:val="none" w:sz="0" w:space="0" w:color="auto"/>
                    <w:left w:val="none" w:sz="0" w:space="0" w:color="auto"/>
                    <w:bottom w:val="none" w:sz="0" w:space="0" w:color="auto"/>
                    <w:right w:val="none" w:sz="0" w:space="0" w:color="auto"/>
                  </w:divBdr>
                  <w:divsChild>
                    <w:div w:id="613907725">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973679437">
      <w:bodyDiv w:val="1"/>
      <w:marLeft w:val="0"/>
      <w:marRight w:val="0"/>
      <w:marTop w:val="0"/>
      <w:marBottom w:val="0"/>
      <w:divBdr>
        <w:top w:val="none" w:sz="0" w:space="0" w:color="auto"/>
        <w:left w:val="none" w:sz="0" w:space="0" w:color="auto"/>
        <w:bottom w:val="none" w:sz="0" w:space="0" w:color="auto"/>
        <w:right w:val="none" w:sz="0" w:space="0" w:color="auto"/>
      </w:divBdr>
      <w:divsChild>
        <w:div w:id="345599055">
          <w:marLeft w:val="0"/>
          <w:marRight w:val="0"/>
          <w:marTop w:val="0"/>
          <w:marBottom w:val="0"/>
          <w:divBdr>
            <w:top w:val="none" w:sz="0" w:space="0" w:color="auto"/>
            <w:left w:val="none" w:sz="0" w:space="0" w:color="auto"/>
            <w:bottom w:val="none" w:sz="0" w:space="0" w:color="auto"/>
            <w:right w:val="none" w:sz="0" w:space="0" w:color="auto"/>
          </w:divBdr>
        </w:div>
      </w:divsChild>
    </w:div>
    <w:div w:id="974330010">
      <w:bodyDiv w:val="1"/>
      <w:marLeft w:val="0"/>
      <w:marRight w:val="0"/>
      <w:marTop w:val="0"/>
      <w:marBottom w:val="0"/>
      <w:divBdr>
        <w:top w:val="none" w:sz="0" w:space="0" w:color="auto"/>
        <w:left w:val="none" w:sz="0" w:space="0" w:color="auto"/>
        <w:bottom w:val="none" w:sz="0" w:space="0" w:color="auto"/>
        <w:right w:val="none" w:sz="0" w:space="0" w:color="auto"/>
      </w:divBdr>
      <w:divsChild>
        <w:div w:id="416371289">
          <w:marLeft w:val="0"/>
          <w:marRight w:val="0"/>
          <w:marTop w:val="0"/>
          <w:marBottom w:val="330"/>
          <w:divBdr>
            <w:top w:val="none" w:sz="0" w:space="0" w:color="auto"/>
            <w:left w:val="none" w:sz="0" w:space="0" w:color="auto"/>
            <w:bottom w:val="none" w:sz="0" w:space="0" w:color="auto"/>
            <w:right w:val="none" w:sz="0" w:space="0" w:color="auto"/>
          </w:divBdr>
        </w:div>
      </w:divsChild>
    </w:div>
    <w:div w:id="980964781">
      <w:bodyDiv w:val="1"/>
      <w:marLeft w:val="0"/>
      <w:marRight w:val="0"/>
      <w:marTop w:val="0"/>
      <w:marBottom w:val="0"/>
      <w:divBdr>
        <w:top w:val="none" w:sz="0" w:space="0" w:color="auto"/>
        <w:left w:val="none" w:sz="0" w:space="0" w:color="auto"/>
        <w:bottom w:val="none" w:sz="0" w:space="0" w:color="auto"/>
        <w:right w:val="none" w:sz="0" w:space="0" w:color="auto"/>
      </w:divBdr>
    </w:div>
    <w:div w:id="983315154">
      <w:bodyDiv w:val="1"/>
      <w:marLeft w:val="0"/>
      <w:marRight w:val="0"/>
      <w:marTop w:val="0"/>
      <w:marBottom w:val="0"/>
      <w:divBdr>
        <w:top w:val="none" w:sz="0" w:space="0" w:color="auto"/>
        <w:left w:val="none" w:sz="0" w:space="0" w:color="auto"/>
        <w:bottom w:val="none" w:sz="0" w:space="0" w:color="auto"/>
        <w:right w:val="none" w:sz="0" w:space="0" w:color="auto"/>
      </w:divBdr>
      <w:divsChild>
        <w:div w:id="2045404772">
          <w:marLeft w:val="0"/>
          <w:marRight w:val="0"/>
          <w:marTop w:val="0"/>
          <w:marBottom w:val="330"/>
          <w:divBdr>
            <w:top w:val="none" w:sz="0" w:space="0" w:color="auto"/>
            <w:left w:val="none" w:sz="0" w:space="0" w:color="auto"/>
            <w:bottom w:val="none" w:sz="0" w:space="0" w:color="auto"/>
            <w:right w:val="none" w:sz="0" w:space="0" w:color="auto"/>
          </w:divBdr>
        </w:div>
      </w:divsChild>
    </w:div>
    <w:div w:id="1010252096">
      <w:bodyDiv w:val="1"/>
      <w:marLeft w:val="0"/>
      <w:marRight w:val="0"/>
      <w:marTop w:val="0"/>
      <w:marBottom w:val="0"/>
      <w:divBdr>
        <w:top w:val="none" w:sz="0" w:space="0" w:color="auto"/>
        <w:left w:val="none" w:sz="0" w:space="0" w:color="auto"/>
        <w:bottom w:val="none" w:sz="0" w:space="0" w:color="auto"/>
        <w:right w:val="none" w:sz="0" w:space="0" w:color="auto"/>
      </w:divBdr>
    </w:div>
    <w:div w:id="1014503512">
      <w:bodyDiv w:val="1"/>
      <w:marLeft w:val="0"/>
      <w:marRight w:val="0"/>
      <w:marTop w:val="0"/>
      <w:marBottom w:val="0"/>
      <w:divBdr>
        <w:top w:val="none" w:sz="0" w:space="0" w:color="auto"/>
        <w:left w:val="none" w:sz="0" w:space="0" w:color="auto"/>
        <w:bottom w:val="none" w:sz="0" w:space="0" w:color="auto"/>
        <w:right w:val="none" w:sz="0" w:space="0" w:color="auto"/>
      </w:divBdr>
      <w:divsChild>
        <w:div w:id="1385642977">
          <w:marLeft w:val="0"/>
          <w:marRight w:val="0"/>
          <w:marTop w:val="0"/>
          <w:marBottom w:val="0"/>
          <w:divBdr>
            <w:top w:val="none" w:sz="0" w:space="0" w:color="auto"/>
            <w:left w:val="none" w:sz="0" w:space="0" w:color="auto"/>
            <w:bottom w:val="none" w:sz="0" w:space="0" w:color="auto"/>
            <w:right w:val="none" w:sz="0" w:space="0" w:color="auto"/>
          </w:divBdr>
        </w:div>
      </w:divsChild>
    </w:div>
    <w:div w:id="1035807720">
      <w:bodyDiv w:val="1"/>
      <w:marLeft w:val="0"/>
      <w:marRight w:val="0"/>
      <w:marTop w:val="0"/>
      <w:marBottom w:val="0"/>
      <w:divBdr>
        <w:top w:val="none" w:sz="0" w:space="0" w:color="auto"/>
        <w:left w:val="none" w:sz="0" w:space="0" w:color="auto"/>
        <w:bottom w:val="none" w:sz="0" w:space="0" w:color="auto"/>
        <w:right w:val="none" w:sz="0" w:space="0" w:color="auto"/>
      </w:divBdr>
      <w:divsChild>
        <w:div w:id="136142920">
          <w:marLeft w:val="0"/>
          <w:marRight w:val="0"/>
          <w:marTop w:val="0"/>
          <w:marBottom w:val="0"/>
          <w:divBdr>
            <w:top w:val="none" w:sz="0" w:space="0" w:color="auto"/>
            <w:left w:val="none" w:sz="0" w:space="0" w:color="auto"/>
            <w:bottom w:val="none" w:sz="0" w:space="0" w:color="auto"/>
            <w:right w:val="none" w:sz="0" w:space="0" w:color="auto"/>
          </w:divBdr>
          <w:divsChild>
            <w:div w:id="378940399">
              <w:marLeft w:val="0"/>
              <w:marRight w:val="0"/>
              <w:marTop w:val="0"/>
              <w:marBottom w:val="390"/>
              <w:divBdr>
                <w:top w:val="none" w:sz="0" w:space="0" w:color="auto"/>
                <w:left w:val="none" w:sz="0" w:space="0" w:color="auto"/>
                <w:bottom w:val="none" w:sz="0" w:space="0" w:color="auto"/>
                <w:right w:val="single" w:sz="6" w:space="15" w:color="CCCCCC"/>
              </w:divBdr>
              <w:divsChild>
                <w:div w:id="518547344">
                  <w:marLeft w:val="0"/>
                  <w:marRight w:val="0"/>
                  <w:marTop w:val="0"/>
                  <w:marBottom w:val="0"/>
                  <w:divBdr>
                    <w:top w:val="none" w:sz="0" w:space="0" w:color="auto"/>
                    <w:left w:val="none" w:sz="0" w:space="0" w:color="auto"/>
                    <w:bottom w:val="none" w:sz="0" w:space="0" w:color="auto"/>
                    <w:right w:val="none" w:sz="0" w:space="0" w:color="auto"/>
                  </w:divBdr>
                  <w:divsChild>
                    <w:div w:id="301691819">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036156584">
      <w:bodyDiv w:val="1"/>
      <w:marLeft w:val="0"/>
      <w:marRight w:val="0"/>
      <w:marTop w:val="0"/>
      <w:marBottom w:val="0"/>
      <w:divBdr>
        <w:top w:val="none" w:sz="0" w:space="0" w:color="auto"/>
        <w:left w:val="none" w:sz="0" w:space="0" w:color="auto"/>
        <w:bottom w:val="none" w:sz="0" w:space="0" w:color="auto"/>
        <w:right w:val="none" w:sz="0" w:space="0" w:color="auto"/>
      </w:divBdr>
      <w:divsChild>
        <w:div w:id="652946660">
          <w:marLeft w:val="0"/>
          <w:marRight w:val="0"/>
          <w:marTop w:val="0"/>
          <w:marBottom w:val="0"/>
          <w:divBdr>
            <w:top w:val="none" w:sz="0" w:space="0" w:color="auto"/>
            <w:left w:val="none" w:sz="0" w:space="0" w:color="auto"/>
            <w:bottom w:val="none" w:sz="0" w:space="0" w:color="auto"/>
            <w:right w:val="none" w:sz="0" w:space="0" w:color="auto"/>
          </w:divBdr>
          <w:divsChild>
            <w:div w:id="1827941507">
              <w:marLeft w:val="0"/>
              <w:marRight w:val="0"/>
              <w:marTop w:val="0"/>
              <w:marBottom w:val="486"/>
              <w:divBdr>
                <w:top w:val="none" w:sz="0" w:space="0" w:color="auto"/>
                <w:left w:val="none" w:sz="0" w:space="0" w:color="auto"/>
                <w:bottom w:val="none" w:sz="0" w:space="0" w:color="auto"/>
                <w:right w:val="single" w:sz="8" w:space="19" w:color="CCCCCC"/>
              </w:divBdr>
              <w:divsChild>
                <w:div w:id="1324236230">
                  <w:marLeft w:val="0"/>
                  <w:marRight w:val="0"/>
                  <w:marTop w:val="0"/>
                  <w:marBottom w:val="0"/>
                  <w:divBdr>
                    <w:top w:val="none" w:sz="0" w:space="0" w:color="auto"/>
                    <w:left w:val="none" w:sz="0" w:space="0" w:color="auto"/>
                    <w:bottom w:val="none" w:sz="0" w:space="0" w:color="auto"/>
                    <w:right w:val="none" w:sz="0" w:space="0" w:color="auto"/>
                  </w:divBdr>
                  <w:divsChild>
                    <w:div w:id="1148279703">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036278499">
      <w:bodyDiv w:val="1"/>
      <w:marLeft w:val="0"/>
      <w:marRight w:val="0"/>
      <w:marTop w:val="0"/>
      <w:marBottom w:val="0"/>
      <w:divBdr>
        <w:top w:val="none" w:sz="0" w:space="0" w:color="auto"/>
        <w:left w:val="none" w:sz="0" w:space="0" w:color="auto"/>
        <w:bottom w:val="none" w:sz="0" w:space="0" w:color="auto"/>
        <w:right w:val="none" w:sz="0" w:space="0" w:color="auto"/>
      </w:divBdr>
    </w:div>
    <w:div w:id="1043672278">
      <w:bodyDiv w:val="1"/>
      <w:marLeft w:val="0"/>
      <w:marRight w:val="0"/>
      <w:marTop w:val="0"/>
      <w:marBottom w:val="0"/>
      <w:divBdr>
        <w:top w:val="none" w:sz="0" w:space="0" w:color="auto"/>
        <w:left w:val="none" w:sz="0" w:space="0" w:color="auto"/>
        <w:bottom w:val="none" w:sz="0" w:space="0" w:color="auto"/>
        <w:right w:val="none" w:sz="0" w:space="0" w:color="auto"/>
      </w:divBdr>
    </w:div>
    <w:div w:id="1051539057">
      <w:bodyDiv w:val="1"/>
      <w:marLeft w:val="0"/>
      <w:marRight w:val="0"/>
      <w:marTop w:val="0"/>
      <w:marBottom w:val="0"/>
      <w:divBdr>
        <w:top w:val="none" w:sz="0" w:space="0" w:color="auto"/>
        <w:left w:val="none" w:sz="0" w:space="0" w:color="auto"/>
        <w:bottom w:val="none" w:sz="0" w:space="0" w:color="auto"/>
        <w:right w:val="none" w:sz="0" w:space="0" w:color="auto"/>
      </w:divBdr>
    </w:div>
    <w:div w:id="1053888489">
      <w:bodyDiv w:val="1"/>
      <w:marLeft w:val="0"/>
      <w:marRight w:val="0"/>
      <w:marTop w:val="0"/>
      <w:marBottom w:val="0"/>
      <w:divBdr>
        <w:top w:val="none" w:sz="0" w:space="0" w:color="auto"/>
        <w:left w:val="none" w:sz="0" w:space="0" w:color="auto"/>
        <w:bottom w:val="none" w:sz="0" w:space="0" w:color="auto"/>
        <w:right w:val="none" w:sz="0" w:space="0" w:color="auto"/>
      </w:divBdr>
      <w:divsChild>
        <w:div w:id="82725368">
          <w:marLeft w:val="0"/>
          <w:marRight w:val="0"/>
          <w:marTop w:val="0"/>
          <w:marBottom w:val="0"/>
          <w:divBdr>
            <w:top w:val="none" w:sz="0" w:space="0" w:color="auto"/>
            <w:left w:val="none" w:sz="0" w:space="0" w:color="auto"/>
            <w:bottom w:val="none" w:sz="0" w:space="0" w:color="auto"/>
            <w:right w:val="none" w:sz="0" w:space="0" w:color="auto"/>
          </w:divBdr>
          <w:divsChild>
            <w:div w:id="1301493120">
              <w:marLeft w:val="0"/>
              <w:marRight w:val="0"/>
              <w:marTop w:val="0"/>
              <w:marBottom w:val="486"/>
              <w:divBdr>
                <w:top w:val="none" w:sz="0" w:space="0" w:color="auto"/>
                <w:left w:val="none" w:sz="0" w:space="0" w:color="auto"/>
                <w:bottom w:val="none" w:sz="0" w:space="0" w:color="auto"/>
                <w:right w:val="single" w:sz="8" w:space="19" w:color="CCCCCC"/>
              </w:divBdr>
              <w:divsChild>
                <w:div w:id="69279031">
                  <w:marLeft w:val="0"/>
                  <w:marRight w:val="0"/>
                  <w:marTop w:val="0"/>
                  <w:marBottom w:val="0"/>
                  <w:divBdr>
                    <w:top w:val="none" w:sz="0" w:space="0" w:color="auto"/>
                    <w:left w:val="none" w:sz="0" w:space="0" w:color="auto"/>
                    <w:bottom w:val="none" w:sz="0" w:space="0" w:color="auto"/>
                    <w:right w:val="none" w:sz="0" w:space="0" w:color="auto"/>
                  </w:divBdr>
                  <w:divsChild>
                    <w:div w:id="1330862770">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066488706">
      <w:bodyDiv w:val="1"/>
      <w:marLeft w:val="0"/>
      <w:marRight w:val="0"/>
      <w:marTop w:val="0"/>
      <w:marBottom w:val="0"/>
      <w:divBdr>
        <w:top w:val="none" w:sz="0" w:space="0" w:color="auto"/>
        <w:left w:val="none" w:sz="0" w:space="0" w:color="auto"/>
        <w:bottom w:val="none" w:sz="0" w:space="0" w:color="auto"/>
        <w:right w:val="none" w:sz="0" w:space="0" w:color="auto"/>
      </w:divBdr>
      <w:divsChild>
        <w:div w:id="1771850839">
          <w:marLeft w:val="0"/>
          <w:marRight w:val="0"/>
          <w:marTop w:val="0"/>
          <w:marBottom w:val="0"/>
          <w:divBdr>
            <w:top w:val="none" w:sz="0" w:space="0" w:color="auto"/>
            <w:left w:val="none" w:sz="0" w:space="0" w:color="auto"/>
            <w:bottom w:val="none" w:sz="0" w:space="0" w:color="auto"/>
            <w:right w:val="none" w:sz="0" w:space="0" w:color="auto"/>
          </w:divBdr>
        </w:div>
      </w:divsChild>
    </w:div>
    <w:div w:id="1086027400">
      <w:bodyDiv w:val="1"/>
      <w:marLeft w:val="0"/>
      <w:marRight w:val="0"/>
      <w:marTop w:val="0"/>
      <w:marBottom w:val="0"/>
      <w:divBdr>
        <w:top w:val="none" w:sz="0" w:space="0" w:color="auto"/>
        <w:left w:val="none" w:sz="0" w:space="0" w:color="auto"/>
        <w:bottom w:val="none" w:sz="0" w:space="0" w:color="auto"/>
        <w:right w:val="none" w:sz="0" w:space="0" w:color="auto"/>
      </w:divBdr>
      <w:divsChild>
        <w:div w:id="1901789896">
          <w:marLeft w:val="0"/>
          <w:marRight w:val="0"/>
          <w:marTop w:val="0"/>
          <w:marBottom w:val="0"/>
          <w:divBdr>
            <w:top w:val="none" w:sz="0" w:space="0" w:color="auto"/>
            <w:left w:val="none" w:sz="0" w:space="0" w:color="auto"/>
            <w:bottom w:val="none" w:sz="0" w:space="0" w:color="auto"/>
            <w:right w:val="none" w:sz="0" w:space="0" w:color="auto"/>
          </w:divBdr>
          <w:divsChild>
            <w:div w:id="664281684">
              <w:marLeft w:val="0"/>
              <w:marRight w:val="0"/>
              <w:marTop w:val="0"/>
              <w:marBottom w:val="0"/>
              <w:divBdr>
                <w:top w:val="none" w:sz="0" w:space="0" w:color="auto"/>
                <w:left w:val="none" w:sz="0" w:space="0" w:color="auto"/>
                <w:bottom w:val="none" w:sz="0" w:space="0" w:color="auto"/>
                <w:right w:val="none" w:sz="0" w:space="0" w:color="auto"/>
              </w:divBdr>
              <w:divsChild>
                <w:div w:id="1148671797">
                  <w:marLeft w:val="0"/>
                  <w:marRight w:val="0"/>
                  <w:marTop w:val="0"/>
                  <w:marBottom w:val="0"/>
                  <w:divBdr>
                    <w:top w:val="none" w:sz="0" w:space="0" w:color="auto"/>
                    <w:left w:val="none" w:sz="0" w:space="0" w:color="auto"/>
                    <w:bottom w:val="none" w:sz="0" w:space="0" w:color="auto"/>
                    <w:right w:val="none" w:sz="0" w:space="0" w:color="auto"/>
                  </w:divBdr>
                  <w:divsChild>
                    <w:div w:id="1405177032">
                      <w:marLeft w:val="0"/>
                      <w:marRight w:val="0"/>
                      <w:marTop w:val="0"/>
                      <w:marBottom w:val="0"/>
                      <w:divBdr>
                        <w:top w:val="none" w:sz="0" w:space="0" w:color="auto"/>
                        <w:left w:val="none" w:sz="0" w:space="0" w:color="auto"/>
                        <w:bottom w:val="none" w:sz="0" w:space="0" w:color="auto"/>
                        <w:right w:val="none" w:sz="0" w:space="0" w:color="auto"/>
                      </w:divBdr>
                      <w:divsChild>
                        <w:div w:id="1415204428">
                          <w:marLeft w:val="0"/>
                          <w:marRight w:val="0"/>
                          <w:marTop w:val="0"/>
                          <w:marBottom w:val="0"/>
                          <w:divBdr>
                            <w:top w:val="none" w:sz="0" w:space="0" w:color="auto"/>
                            <w:left w:val="none" w:sz="0" w:space="0" w:color="auto"/>
                            <w:bottom w:val="none" w:sz="0" w:space="0" w:color="auto"/>
                            <w:right w:val="none" w:sz="0" w:space="0" w:color="auto"/>
                          </w:divBdr>
                          <w:divsChild>
                            <w:div w:id="1399329422">
                              <w:marLeft w:val="0"/>
                              <w:marRight w:val="0"/>
                              <w:marTop w:val="0"/>
                              <w:marBottom w:val="0"/>
                              <w:divBdr>
                                <w:top w:val="none" w:sz="0" w:space="0" w:color="auto"/>
                                <w:left w:val="none" w:sz="0" w:space="0" w:color="auto"/>
                                <w:bottom w:val="none" w:sz="0" w:space="0" w:color="auto"/>
                                <w:right w:val="none" w:sz="0" w:space="0" w:color="auto"/>
                              </w:divBdr>
                              <w:divsChild>
                                <w:div w:id="23975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637703">
      <w:bodyDiv w:val="1"/>
      <w:marLeft w:val="0"/>
      <w:marRight w:val="0"/>
      <w:marTop w:val="0"/>
      <w:marBottom w:val="0"/>
      <w:divBdr>
        <w:top w:val="none" w:sz="0" w:space="0" w:color="auto"/>
        <w:left w:val="none" w:sz="0" w:space="0" w:color="auto"/>
        <w:bottom w:val="none" w:sz="0" w:space="0" w:color="auto"/>
        <w:right w:val="none" w:sz="0" w:space="0" w:color="auto"/>
      </w:divBdr>
      <w:divsChild>
        <w:div w:id="86460264">
          <w:marLeft w:val="0"/>
          <w:marRight w:val="0"/>
          <w:marTop w:val="502"/>
          <w:marBottom w:val="0"/>
          <w:divBdr>
            <w:top w:val="none" w:sz="0" w:space="0" w:color="auto"/>
            <w:left w:val="none" w:sz="0" w:space="0" w:color="auto"/>
            <w:bottom w:val="none" w:sz="0" w:space="0" w:color="auto"/>
            <w:right w:val="none" w:sz="0" w:space="0" w:color="auto"/>
          </w:divBdr>
        </w:div>
        <w:div w:id="1823085631">
          <w:marLeft w:val="0"/>
          <w:marRight w:val="0"/>
          <w:marTop w:val="502"/>
          <w:marBottom w:val="0"/>
          <w:divBdr>
            <w:top w:val="none" w:sz="0" w:space="0" w:color="auto"/>
            <w:left w:val="none" w:sz="0" w:space="0" w:color="auto"/>
            <w:bottom w:val="none" w:sz="0" w:space="0" w:color="auto"/>
            <w:right w:val="none" w:sz="0" w:space="0" w:color="auto"/>
          </w:divBdr>
        </w:div>
      </w:divsChild>
    </w:div>
    <w:div w:id="1098141699">
      <w:bodyDiv w:val="1"/>
      <w:marLeft w:val="0"/>
      <w:marRight w:val="0"/>
      <w:marTop w:val="0"/>
      <w:marBottom w:val="0"/>
      <w:divBdr>
        <w:top w:val="none" w:sz="0" w:space="0" w:color="auto"/>
        <w:left w:val="none" w:sz="0" w:space="0" w:color="auto"/>
        <w:bottom w:val="none" w:sz="0" w:space="0" w:color="auto"/>
        <w:right w:val="none" w:sz="0" w:space="0" w:color="auto"/>
      </w:divBdr>
    </w:div>
    <w:div w:id="1104306389">
      <w:bodyDiv w:val="1"/>
      <w:marLeft w:val="0"/>
      <w:marRight w:val="0"/>
      <w:marTop w:val="0"/>
      <w:marBottom w:val="0"/>
      <w:divBdr>
        <w:top w:val="none" w:sz="0" w:space="0" w:color="auto"/>
        <w:left w:val="none" w:sz="0" w:space="0" w:color="auto"/>
        <w:bottom w:val="none" w:sz="0" w:space="0" w:color="auto"/>
        <w:right w:val="none" w:sz="0" w:space="0" w:color="auto"/>
      </w:divBdr>
      <w:divsChild>
        <w:div w:id="2144082617">
          <w:marLeft w:val="0"/>
          <w:marRight w:val="0"/>
          <w:marTop w:val="0"/>
          <w:marBottom w:val="0"/>
          <w:divBdr>
            <w:top w:val="none" w:sz="0" w:space="0" w:color="auto"/>
            <w:left w:val="none" w:sz="0" w:space="0" w:color="auto"/>
            <w:bottom w:val="none" w:sz="0" w:space="0" w:color="auto"/>
            <w:right w:val="none" w:sz="0" w:space="0" w:color="auto"/>
          </w:divBdr>
        </w:div>
      </w:divsChild>
    </w:div>
    <w:div w:id="1112285883">
      <w:bodyDiv w:val="1"/>
      <w:marLeft w:val="0"/>
      <w:marRight w:val="0"/>
      <w:marTop w:val="0"/>
      <w:marBottom w:val="0"/>
      <w:divBdr>
        <w:top w:val="none" w:sz="0" w:space="0" w:color="auto"/>
        <w:left w:val="none" w:sz="0" w:space="0" w:color="auto"/>
        <w:bottom w:val="none" w:sz="0" w:space="0" w:color="auto"/>
        <w:right w:val="none" w:sz="0" w:space="0" w:color="auto"/>
      </w:divBdr>
      <w:divsChild>
        <w:div w:id="91708197">
          <w:marLeft w:val="0"/>
          <w:marRight w:val="0"/>
          <w:marTop w:val="0"/>
          <w:marBottom w:val="0"/>
          <w:divBdr>
            <w:top w:val="none" w:sz="0" w:space="0" w:color="auto"/>
            <w:left w:val="none" w:sz="0" w:space="0" w:color="auto"/>
            <w:bottom w:val="none" w:sz="0" w:space="0" w:color="auto"/>
            <w:right w:val="none" w:sz="0" w:space="0" w:color="auto"/>
          </w:divBdr>
          <w:divsChild>
            <w:div w:id="656492039">
              <w:marLeft w:val="0"/>
              <w:marRight w:val="0"/>
              <w:marTop w:val="0"/>
              <w:marBottom w:val="390"/>
              <w:divBdr>
                <w:top w:val="none" w:sz="0" w:space="0" w:color="auto"/>
                <w:left w:val="none" w:sz="0" w:space="0" w:color="auto"/>
                <w:bottom w:val="none" w:sz="0" w:space="0" w:color="auto"/>
                <w:right w:val="single" w:sz="6" w:space="15" w:color="CCCCCC"/>
              </w:divBdr>
              <w:divsChild>
                <w:div w:id="436484588">
                  <w:marLeft w:val="0"/>
                  <w:marRight w:val="0"/>
                  <w:marTop w:val="0"/>
                  <w:marBottom w:val="0"/>
                  <w:divBdr>
                    <w:top w:val="none" w:sz="0" w:space="0" w:color="auto"/>
                    <w:left w:val="none" w:sz="0" w:space="0" w:color="auto"/>
                    <w:bottom w:val="none" w:sz="0" w:space="0" w:color="auto"/>
                    <w:right w:val="none" w:sz="0" w:space="0" w:color="auto"/>
                  </w:divBdr>
                  <w:divsChild>
                    <w:div w:id="1518882202">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118256669">
      <w:bodyDiv w:val="1"/>
      <w:marLeft w:val="0"/>
      <w:marRight w:val="0"/>
      <w:marTop w:val="0"/>
      <w:marBottom w:val="0"/>
      <w:divBdr>
        <w:top w:val="none" w:sz="0" w:space="0" w:color="auto"/>
        <w:left w:val="none" w:sz="0" w:space="0" w:color="auto"/>
        <w:bottom w:val="none" w:sz="0" w:space="0" w:color="auto"/>
        <w:right w:val="none" w:sz="0" w:space="0" w:color="auto"/>
      </w:divBdr>
      <w:divsChild>
        <w:div w:id="2007199286">
          <w:marLeft w:val="0"/>
          <w:marRight w:val="0"/>
          <w:marTop w:val="0"/>
          <w:marBottom w:val="0"/>
          <w:divBdr>
            <w:top w:val="none" w:sz="0" w:space="0" w:color="auto"/>
            <w:left w:val="none" w:sz="0" w:space="0" w:color="auto"/>
            <w:bottom w:val="none" w:sz="0" w:space="0" w:color="auto"/>
            <w:right w:val="none" w:sz="0" w:space="0" w:color="auto"/>
          </w:divBdr>
        </w:div>
      </w:divsChild>
    </w:div>
    <w:div w:id="1139221877">
      <w:bodyDiv w:val="1"/>
      <w:marLeft w:val="0"/>
      <w:marRight w:val="0"/>
      <w:marTop w:val="0"/>
      <w:marBottom w:val="0"/>
      <w:divBdr>
        <w:top w:val="none" w:sz="0" w:space="0" w:color="auto"/>
        <w:left w:val="none" w:sz="0" w:space="0" w:color="auto"/>
        <w:bottom w:val="none" w:sz="0" w:space="0" w:color="auto"/>
        <w:right w:val="none" w:sz="0" w:space="0" w:color="auto"/>
      </w:divBdr>
    </w:div>
    <w:div w:id="1140149644">
      <w:bodyDiv w:val="1"/>
      <w:marLeft w:val="0"/>
      <w:marRight w:val="0"/>
      <w:marTop w:val="0"/>
      <w:marBottom w:val="0"/>
      <w:divBdr>
        <w:top w:val="none" w:sz="0" w:space="0" w:color="auto"/>
        <w:left w:val="none" w:sz="0" w:space="0" w:color="auto"/>
        <w:bottom w:val="none" w:sz="0" w:space="0" w:color="auto"/>
        <w:right w:val="none" w:sz="0" w:space="0" w:color="auto"/>
      </w:divBdr>
    </w:div>
    <w:div w:id="1142115063">
      <w:bodyDiv w:val="1"/>
      <w:marLeft w:val="0"/>
      <w:marRight w:val="0"/>
      <w:marTop w:val="0"/>
      <w:marBottom w:val="0"/>
      <w:divBdr>
        <w:top w:val="none" w:sz="0" w:space="0" w:color="auto"/>
        <w:left w:val="none" w:sz="0" w:space="0" w:color="auto"/>
        <w:bottom w:val="none" w:sz="0" w:space="0" w:color="auto"/>
        <w:right w:val="none" w:sz="0" w:space="0" w:color="auto"/>
      </w:divBdr>
    </w:div>
    <w:div w:id="1150903956">
      <w:bodyDiv w:val="1"/>
      <w:marLeft w:val="0"/>
      <w:marRight w:val="0"/>
      <w:marTop w:val="0"/>
      <w:marBottom w:val="0"/>
      <w:divBdr>
        <w:top w:val="none" w:sz="0" w:space="0" w:color="auto"/>
        <w:left w:val="none" w:sz="0" w:space="0" w:color="auto"/>
        <w:bottom w:val="none" w:sz="0" w:space="0" w:color="auto"/>
        <w:right w:val="none" w:sz="0" w:space="0" w:color="auto"/>
      </w:divBdr>
      <w:divsChild>
        <w:div w:id="1418863560">
          <w:marLeft w:val="0"/>
          <w:marRight w:val="0"/>
          <w:marTop w:val="0"/>
          <w:marBottom w:val="0"/>
          <w:divBdr>
            <w:top w:val="none" w:sz="0" w:space="0" w:color="auto"/>
            <w:left w:val="none" w:sz="0" w:space="0" w:color="auto"/>
            <w:bottom w:val="none" w:sz="0" w:space="0" w:color="auto"/>
            <w:right w:val="none" w:sz="0" w:space="0" w:color="auto"/>
          </w:divBdr>
          <w:divsChild>
            <w:div w:id="1922062394">
              <w:marLeft w:val="0"/>
              <w:marRight w:val="0"/>
              <w:marTop w:val="0"/>
              <w:marBottom w:val="390"/>
              <w:divBdr>
                <w:top w:val="none" w:sz="0" w:space="0" w:color="auto"/>
                <w:left w:val="none" w:sz="0" w:space="0" w:color="auto"/>
                <w:bottom w:val="none" w:sz="0" w:space="0" w:color="auto"/>
                <w:right w:val="single" w:sz="6" w:space="15" w:color="CCCCCC"/>
              </w:divBdr>
              <w:divsChild>
                <w:div w:id="1742409508">
                  <w:marLeft w:val="0"/>
                  <w:marRight w:val="0"/>
                  <w:marTop w:val="0"/>
                  <w:marBottom w:val="0"/>
                  <w:divBdr>
                    <w:top w:val="none" w:sz="0" w:space="0" w:color="auto"/>
                    <w:left w:val="none" w:sz="0" w:space="0" w:color="auto"/>
                    <w:bottom w:val="none" w:sz="0" w:space="0" w:color="auto"/>
                    <w:right w:val="none" w:sz="0" w:space="0" w:color="auto"/>
                  </w:divBdr>
                  <w:divsChild>
                    <w:div w:id="554704113">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156919253">
      <w:bodyDiv w:val="1"/>
      <w:marLeft w:val="0"/>
      <w:marRight w:val="0"/>
      <w:marTop w:val="0"/>
      <w:marBottom w:val="0"/>
      <w:divBdr>
        <w:top w:val="none" w:sz="0" w:space="0" w:color="auto"/>
        <w:left w:val="none" w:sz="0" w:space="0" w:color="auto"/>
        <w:bottom w:val="none" w:sz="0" w:space="0" w:color="auto"/>
        <w:right w:val="none" w:sz="0" w:space="0" w:color="auto"/>
      </w:divBdr>
      <w:divsChild>
        <w:div w:id="1096051177">
          <w:marLeft w:val="0"/>
          <w:marRight w:val="0"/>
          <w:marTop w:val="0"/>
          <w:marBottom w:val="0"/>
          <w:divBdr>
            <w:top w:val="none" w:sz="0" w:space="0" w:color="auto"/>
            <w:left w:val="none" w:sz="0" w:space="0" w:color="auto"/>
            <w:bottom w:val="none" w:sz="0" w:space="0" w:color="auto"/>
            <w:right w:val="none" w:sz="0" w:space="0" w:color="auto"/>
          </w:divBdr>
          <w:divsChild>
            <w:div w:id="1921719636">
              <w:marLeft w:val="0"/>
              <w:marRight w:val="0"/>
              <w:marTop w:val="0"/>
              <w:marBottom w:val="0"/>
              <w:divBdr>
                <w:top w:val="none" w:sz="0" w:space="0" w:color="auto"/>
                <w:left w:val="none" w:sz="0" w:space="0" w:color="auto"/>
                <w:bottom w:val="none" w:sz="0" w:space="0" w:color="auto"/>
                <w:right w:val="none" w:sz="0" w:space="0" w:color="auto"/>
              </w:divBdr>
              <w:divsChild>
                <w:div w:id="1703557354">
                  <w:marLeft w:val="0"/>
                  <w:marRight w:val="0"/>
                  <w:marTop w:val="0"/>
                  <w:marBottom w:val="0"/>
                  <w:divBdr>
                    <w:top w:val="none" w:sz="0" w:space="0" w:color="auto"/>
                    <w:left w:val="none" w:sz="0" w:space="0" w:color="auto"/>
                    <w:bottom w:val="none" w:sz="0" w:space="0" w:color="auto"/>
                    <w:right w:val="none" w:sz="0" w:space="0" w:color="auto"/>
                  </w:divBdr>
                  <w:divsChild>
                    <w:div w:id="840975451">
                      <w:marLeft w:val="0"/>
                      <w:marRight w:val="0"/>
                      <w:marTop w:val="0"/>
                      <w:marBottom w:val="0"/>
                      <w:divBdr>
                        <w:top w:val="none" w:sz="0" w:space="0" w:color="auto"/>
                        <w:left w:val="none" w:sz="0" w:space="0" w:color="auto"/>
                        <w:bottom w:val="none" w:sz="0" w:space="0" w:color="auto"/>
                        <w:right w:val="none" w:sz="0" w:space="0" w:color="auto"/>
                      </w:divBdr>
                      <w:divsChild>
                        <w:div w:id="714817999">
                          <w:marLeft w:val="0"/>
                          <w:marRight w:val="0"/>
                          <w:marTop w:val="0"/>
                          <w:marBottom w:val="0"/>
                          <w:divBdr>
                            <w:top w:val="none" w:sz="0" w:space="0" w:color="auto"/>
                            <w:left w:val="none" w:sz="0" w:space="0" w:color="auto"/>
                            <w:bottom w:val="none" w:sz="0" w:space="0" w:color="auto"/>
                            <w:right w:val="none" w:sz="0" w:space="0" w:color="auto"/>
                          </w:divBdr>
                          <w:divsChild>
                            <w:div w:id="1801149207">
                              <w:marLeft w:val="0"/>
                              <w:marRight w:val="0"/>
                              <w:marTop w:val="0"/>
                              <w:marBottom w:val="0"/>
                              <w:divBdr>
                                <w:top w:val="none" w:sz="0" w:space="0" w:color="auto"/>
                                <w:left w:val="none" w:sz="0" w:space="0" w:color="auto"/>
                                <w:bottom w:val="none" w:sz="0" w:space="0" w:color="auto"/>
                                <w:right w:val="none" w:sz="0" w:space="0" w:color="auto"/>
                              </w:divBdr>
                              <w:divsChild>
                                <w:div w:id="129633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926846">
      <w:bodyDiv w:val="1"/>
      <w:marLeft w:val="0"/>
      <w:marRight w:val="0"/>
      <w:marTop w:val="0"/>
      <w:marBottom w:val="0"/>
      <w:divBdr>
        <w:top w:val="none" w:sz="0" w:space="0" w:color="auto"/>
        <w:left w:val="none" w:sz="0" w:space="0" w:color="auto"/>
        <w:bottom w:val="none" w:sz="0" w:space="0" w:color="auto"/>
        <w:right w:val="none" w:sz="0" w:space="0" w:color="auto"/>
      </w:divBdr>
      <w:divsChild>
        <w:div w:id="1922176453">
          <w:marLeft w:val="0"/>
          <w:marRight w:val="0"/>
          <w:marTop w:val="0"/>
          <w:marBottom w:val="0"/>
          <w:divBdr>
            <w:top w:val="none" w:sz="0" w:space="0" w:color="auto"/>
            <w:left w:val="none" w:sz="0" w:space="0" w:color="auto"/>
            <w:bottom w:val="none" w:sz="0" w:space="0" w:color="auto"/>
            <w:right w:val="none" w:sz="0" w:space="0" w:color="auto"/>
          </w:divBdr>
          <w:divsChild>
            <w:div w:id="135338265">
              <w:marLeft w:val="0"/>
              <w:marRight w:val="0"/>
              <w:marTop w:val="0"/>
              <w:marBottom w:val="390"/>
              <w:divBdr>
                <w:top w:val="none" w:sz="0" w:space="0" w:color="auto"/>
                <w:left w:val="none" w:sz="0" w:space="0" w:color="auto"/>
                <w:bottom w:val="none" w:sz="0" w:space="0" w:color="auto"/>
                <w:right w:val="single" w:sz="6" w:space="15" w:color="CCCCCC"/>
              </w:divBdr>
              <w:divsChild>
                <w:div w:id="544146963">
                  <w:marLeft w:val="0"/>
                  <w:marRight w:val="0"/>
                  <w:marTop w:val="0"/>
                  <w:marBottom w:val="0"/>
                  <w:divBdr>
                    <w:top w:val="none" w:sz="0" w:space="0" w:color="auto"/>
                    <w:left w:val="none" w:sz="0" w:space="0" w:color="auto"/>
                    <w:bottom w:val="none" w:sz="0" w:space="0" w:color="auto"/>
                    <w:right w:val="none" w:sz="0" w:space="0" w:color="auto"/>
                  </w:divBdr>
                  <w:divsChild>
                    <w:div w:id="1866017612">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165323677">
      <w:bodyDiv w:val="1"/>
      <w:marLeft w:val="0"/>
      <w:marRight w:val="0"/>
      <w:marTop w:val="0"/>
      <w:marBottom w:val="0"/>
      <w:divBdr>
        <w:top w:val="none" w:sz="0" w:space="0" w:color="auto"/>
        <w:left w:val="none" w:sz="0" w:space="0" w:color="auto"/>
        <w:bottom w:val="none" w:sz="0" w:space="0" w:color="auto"/>
        <w:right w:val="none" w:sz="0" w:space="0" w:color="auto"/>
      </w:divBdr>
    </w:div>
    <w:div w:id="1170483027">
      <w:bodyDiv w:val="1"/>
      <w:marLeft w:val="0"/>
      <w:marRight w:val="0"/>
      <w:marTop w:val="0"/>
      <w:marBottom w:val="0"/>
      <w:divBdr>
        <w:top w:val="none" w:sz="0" w:space="0" w:color="auto"/>
        <w:left w:val="none" w:sz="0" w:space="0" w:color="auto"/>
        <w:bottom w:val="none" w:sz="0" w:space="0" w:color="auto"/>
        <w:right w:val="none" w:sz="0" w:space="0" w:color="auto"/>
      </w:divBdr>
    </w:div>
    <w:div w:id="1170489606">
      <w:bodyDiv w:val="1"/>
      <w:marLeft w:val="0"/>
      <w:marRight w:val="0"/>
      <w:marTop w:val="0"/>
      <w:marBottom w:val="0"/>
      <w:divBdr>
        <w:top w:val="none" w:sz="0" w:space="0" w:color="auto"/>
        <w:left w:val="none" w:sz="0" w:space="0" w:color="auto"/>
        <w:bottom w:val="none" w:sz="0" w:space="0" w:color="auto"/>
        <w:right w:val="none" w:sz="0" w:space="0" w:color="auto"/>
      </w:divBdr>
    </w:div>
    <w:div w:id="1185748103">
      <w:bodyDiv w:val="1"/>
      <w:marLeft w:val="0"/>
      <w:marRight w:val="0"/>
      <w:marTop w:val="0"/>
      <w:marBottom w:val="0"/>
      <w:divBdr>
        <w:top w:val="none" w:sz="0" w:space="0" w:color="auto"/>
        <w:left w:val="none" w:sz="0" w:space="0" w:color="auto"/>
        <w:bottom w:val="none" w:sz="0" w:space="0" w:color="auto"/>
        <w:right w:val="none" w:sz="0" w:space="0" w:color="auto"/>
      </w:divBdr>
      <w:divsChild>
        <w:div w:id="1681153639">
          <w:blockQuote w:val="1"/>
          <w:marLeft w:val="0"/>
          <w:marRight w:val="0"/>
          <w:marTop w:val="0"/>
          <w:marBottom w:val="0"/>
          <w:divBdr>
            <w:top w:val="none" w:sz="0" w:space="0" w:color="auto"/>
            <w:left w:val="single" w:sz="18" w:space="8" w:color="DBDBDB"/>
            <w:bottom w:val="none" w:sz="0" w:space="0" w:color="auto"/>
            <w:right w:val="none" w:sz="0" w:space="0" w:color="auto"/>
          </w:divBdr>
        </w:div>
      </w:divsChild>
    </w:div>
    <w:div w:id="1189443217">
      <w:bodyDiv w:val="1"/>
      <w:marLeft w:val="0"/>
      <w:marRight w:val="0"/>
      <w:marTop w:val="0"/>
      <w:marBottom w:val="0"/>
      <w:divBdr>
        <w:top w:val="none" w:sz="0" w:space="0" w:color="auto"/>
        <w:left w:val="none" w:sz="0" w:space="0" w:color="auto"/>
        <w:bottom w:val="none" w:sz="0" w:space="0" w:color="auto"/>
        <w:right w:val="none" w:sz="0" w:space="0" w:color="auto"/>
      </w:divBdr>
      <w:divsChild>
        <w:div w:id="947784129">
          <w:marLeft w:val="0"/>
          <w:marRight w:val="0"/>
          <w:marTop w:val="0"/>
          <w:marBottom w:val="0"/>
          <w:divBdr>
            <w:top w:val="none" w:sz="0" w:space="0" w:color="auto"/>
            <w:left w:val="none" w:sz="0" w:space="0" w:color="auto"/>
            <w:bottom w:val="none" w:sz="0" w:space="0" w:color="auto"/>
            <w:right w:val="none" w:sz="0" w:space="0" w:color="auto"/>
          </w:divBdr>
          <w:divsChild>
            <w:div w:id="1792555113">
              <w:marLeft w:val="0"/>
              <w:marRight w:val="0"/>
              <w:marTop w:val="0"/>
              <w:marBottom w:val="486"/>
              <w:divBdr>
                <w:top w:val="none" w:sz="0" w:space="0" w:color="auto"/>
                <w:left w:val="none" w:sz="0" w:space="0" w:color="auto"/>
                <w:bottom w:val="none" w:sz="0" w:space="0" w:color="auto"/>
                <w:right w:val="single" w:sz="8" w:space="19" w:color="CCCCCC"/>
              </w:divBdr>
              <w:divsChild>
                <w:div w:id="1474981298">
                  <w:marLeft w:val="0"/>
                  <w:marRight w:val="0"/>
                  <w:marTop w:val="0"/>
                  <w:marBottom w:val="0"/>
                  <w:divBdr>
                    <w:top w:val="none" w:sz="0" w:space="0" w:color="auto"/>
                    <w:left w:val="none" w:sz="0" w:space="0" w:color="auto"/>
                    <w:bottom w:val="none" w:sz="0" w:space="0" w:color="auto"/>
                    <w:right w:val="none" w:sz="0" w:space="0" w:color="auto"/>
                  </w:divBdr>
                  <w:divsChild>
                    <w:div w:id="1174881614">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192383139">
      <w:bodyDiv w:val="1"/>
      <w:marLeft w:val="0"/>
      <w:marRight w:val="0"/>
      <w:marTop w:val="0"/>
      <w:marBottom w:val="0"/>
      <w:divBdr>
        <w:top w:val="none" w:sz="0" w:space="0" w:color="auto"/>
        <w:left w:val="none" w:sz="0" w:space="0" w:color="auto"/>
        <w:bottom w:val="none" w:sz="0" w:space="0" w:color="auto"/>
        <w:right w:val="none" w:sz="0" w:space="0" w:color="auto"/>
      </w:divBdr>
    </w:div>
    <w:div w:id="1192650380">
      <w:bodyDiv w:val="1"/>
      <w:marLeft w:val="0"/>
      <w:marRight w:val="0"/>
      <w:marTop w:val="0"/>
      <w:marBottom w:val="0"/>
      <w:divBdr>
        <w:top w:val="none" w:sz="0" w:space="0" w:color="auto"/>
        <w:left w:val="none" w:sz="0" w:space="0" w:color="auto"/>
        <w:bottom w:val="none" w:sz="0" w:space="0" w:color="auto"/>
        <w:right w:val="none" w:sz="0" w:space="0" w:color="auto"/>
      </w:divBdr>
      <w:divsChild>
        <w:div w:id="847987612">
          <w:marLeft w:val="0"/>
          <w:marRight w:val="0"/>
          <w:marTop w:val="0"/>
          <w:marBottom w:val="0"/>
          <w:divBdr>
            <w:top w:val="none" w:sz="0" w:space="0" w:color="auto"/>
            <w:left w:val="none" w:sz="0" w:space="0" w:color="auto"/>
            <w:bottom w:val="none" w:sz="0" w:space="0" w:color="auto"/>
            <w:right w:val="none" w:sz="0" w:space="0" w:color="auto"/>
          </w:divBdr>
        </w:div>
      </w:divsChild>
    </w:div>
    <w:div w:id="1203135732">
      <w:bodyDiv w:val="1"/>
      <w:marLeft w:val="0"/>
      <w:marRight w:val="0"/>
      <w:marTop w:val="0"/>
      <w:marBottom w:val="0"/>
      <w:divBdr>
        <w:top w:val="none" w:sz="0" w:space="0" w:color="auto"/>
        <w:left w:val="none" w:sz="0" w:space="0" w:color="auto"/>
        <w:bottom w:val="none" w:sz="0" w:space="0" w:color="auto"/>
        <w:right w:val="none" w:sz="0" w:space="0" w:color="auto"/>
      </w:divBdr>
      <w:divsChild>
        <w:div w:id="349530742">
          <w:marLeft w:val="0"/>
          <w:marRight w:val="0"/>
          <w:marTop w:val="0"/>
          <w:marBottom w:val="0"/>
          <w:divBdr>
            <w:top w:val="none" w:sz="0" w:space="0" w:color="auto"/>
            <w:left w:val="none" w:sz="0" w:space="0" w:color="auto"/>
            <w:bottom w:val="none" w:sz="0" w:space="0" w:color="auto"/>
            <w:right w:val="none" w:sz="0" w:space="0" w:color="auto"/>
          </w:divBdr>
          <w:divsChild>
            <w:div w:id="1564606945">
              <w:marLeft w:val="0"/>
              <w:marRight w:val="0"/>
              <w:marTop w:val="0"/>
              <w:marBottom w:val="390"/>
              <w:divBdr>
                <w:top w:val="none" w:sz="0" w:space="0" w:color="auto"/>
                <w:left w:val="none" w:sz="0" w:space="0" w:color="auto"/>
                <w:bottom w:val="none" w:sz="0" w:space="0" w:color="auto"/>
                <w:right w:val="single" w:sz="6" w:space="15" w:color="CCCCCC"/>
              </w:divBdr>
              <w:divsChild>
                <w:div w:id="1399094543">
                  <w:marLeft w:val="0"/>
                  <w:marRight w:val="0"/>
                  <w:marTop w:val="0"/>
                  <w:marBottom w:val="0"/>
                  <w:divBdr>
                    <w:top w:val="none" w:sz="0" w:space="0" w:color="auto"/>
                    <w:left w:val="none" w:sz="0" w:space="0" w:color="auto"/>
                    <w:bottom w:val="none" w:sz="0" w:space="0" w:color="auto"/>
                    <w:right w:val="none" w:sz="0" w:space="0" w:color="auto"/>
                  </w:divBdr>
                  <w:divsChild>
                    <w:div w:id="1148521628">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203245477">
      <w:bodyDiv w:val="1"/>
      <w:marLeft w:val="0"/>
      <w:marRight w:val="0"/>
      <w:marTop w:val="0"/>
      <w:marBottom w:val="0"/>
      <w:divBdr>
        <w:top w:val="none" w:sz="0" w:space="0" w:color="auto"/>
        <w:left w:val="none" w:sz="0" w:space="0" w:color="auto"/>
        <w:bottom w:val="none" w:sz="0" w:space="0" w:color="auto"/>
        <w:right w:val="none" w:sz="0" w:space="0" w:color="auto"/>
      </w:divBdr>
      <w:divsChild>
        <w:div w:id="1291010595">
          <w:marLeft w:val="0"/>
          <w:marRight w:val="0"/>
          <w:marTop w:val="0"/>
          <w:marBottom w:val="0"/>
          <w:divBdr>
            <w:top w:val="none" w:sz="0" w:space="0" w:color="auto"/>
            <w:left w:val="none" w:sz="0" w:space="0" w:color="auto"/>
            <w:bottom w:val="none" w:sz="0" w:space="0" w:color="auto"/>
            <w:right w:val="none" w:sz="0" w:space="0" w:color="auto"/>
          </w:divBdr>
        </w:div>
      </w:divsChild>
    </w:div>
    <w:div w:id="1214804750">
      <w:bodyDiv w:val="1"/>
      <w:marLeft w:val="0"/>
      <w:marRight w:val="0"/>
      <w:marTop w:val="0"/>
      <w:marBottom w:val="0"/>
      <w:divBdr>
        <w:top w:val="none" w:sz="0" w:space="0" w:color="auto"/>
        <w:left w:val="none" w:sz="0" w:space="0" w:color="auto"/>
        <w:bottom w:val="none" w:sz="0" w:space="0" w:color="auto"/>
        <w:right w:val="none" w:sz="0" w:space="0" w:color="auto"/>
      </w:divBdr>
    </w:div>
    <w:div w:id="1221593949">
      <w:bodyDiv w:val="1"/>
      <w:marLeft w:val="0"/>
      <w:marRight w:val="0"/>
      <w:marTop w:val="0"/>
      <w:marBottom w:val="0"/>
      <w:divBdr>
        <w:top w:val="none" w:sz="0" w:space="0" w:color="auto"/>
        <w:left w:val="none" w:sz="0" w:space="0" w:color="auto"/>
        <w:bottom w:val="none" w:sz="0" w:space="0" w:color="auto"/>
        <w:right w:val="none" w:sz="0" w:space="0" w:color="auto"/>
      </w:divBdr>
      <w:divsChild>
        <w:div w:id="738208623">
          <w:marLeft w:val="0"/>
          <w:marRight w:val="0"/>
          <w:marTop w:val="0"/>
          <w:marBottom w:val="0"/>
          <w:divBdr>
            <w:top w:val="none" w:sz="0" w:space="0" w:color="auto"/>
            <w:left w:val="none" w:sz="0" w:space="0" w:color="auto"/>
            <w:bottom w:val="none" w:sz="0" w:space="0" w:color="auto"/>
            <w:right w:val="none" w:sz="0" w:space="0" w:color="auto"/>
          </w:divBdr>
        </w:div>
      </w:divsChild>
    </w:div>
    <w:div w:id="1223785472">
      <w:bodyDiv w:val="1"/>
      <w:marLeft w:val="0"/>
      <w:marRight w:val="0"/>
      <w:marTop w:val="0"/>
      <w:marBottom w:val="0"/>
      <w:divBdr>
        <w:top w:val="none" w:sz="0" w:space="0" w:color="auto"/>
        <w:left w:val="none" w:sz="0" w:space="0" w:color="auto"/>
        <w:bottom w:val="none" w:sz="0" w:space="0" w:color="auto"/>
        <w:right w:val="none" w:sz="0" w:space="0" w:color="auto"/>
      </w:divBdr>
      <w:divsChild>
        <w:div w:id="1049257870">
          <w:marLeft w:val="0"/>
          <w:marRight w:val="0"/>
          <w:marTop w:val="0"/>
          <w:marBottom w:val="0"/>
          <w:divBdr>
            <w:top w:val="none" w:sz="0" w:space="0" w:color="auto"/>
            <w:left w:val="none" w:sz="0" w:space="0" w:color="auto"/>
            <w:bottom w:val="none" w:sz="0" w:space="0" w:color="auto"/>
            <w:right w:val="none" w:sz="0" w:space="0" w:color="auto"/>
          </w:divBdr>
          <w:divsChild>
            <w:div w:id="321398822">
              <w:marLeft w:val="0"/>
              <w:marRight w:val="0"/>
              <w:marTop w:val="0"/>
              <w:marBottom w:val="390"/>
              <w:divBdr>
                <w:top w:val="none" w:sz="0" w:space="0" w:color="auto"/>
                <w:left w:val="none" w:sz="0" w:space="0" w:color="auto"/>
                <w:bottom w:val="none" w:sz="0" w:space="0" w:color="auto"/>
                <w:right w:val="single" w:sz="6" w:space="15" w:color="CCCCCC"/>
              </w:divBdr>
              <w:divsChild>
                <w:div w:id="980379599">
                  <w:marLeft w:val="0"/>
                  <w:marRight w:val="0"/>
                  <w:marTop w:val="0"/>
                  <w:marBottom w:val="0"/>
                  <w:divBdr>
                    <w:top w:val="none" w:sz="0" w:space="0" w:color="auto"/>
                    <w:left w:val="none" w:sz="0" w:space="0" w:color="auto"/>
                    <w:bottom w:val="none" w:sz="0" w:space="0" w:color="auto"/>
                    <w:right w:val="none" w:sz="0" w:space="0" w:color="auto"/>
                  </w:divBdr>
                  <w:divsChild>
                    <w:div w:id="1330448370">
                      <w:marLeft w:val="0"/>
                      <w:marRight w:val="0"/>
                      <w:marTop w:val="45"/>
                      <w:marBottom w:val="0"/>
                      <w:divBdr>
                        <w:top w:val="none" w:sz="0" w:space="0" w:color="auto"/>
                        <w:left w:val="none" w:sz="0" w:space="0" w:color="auto"/>
                        <w:bottom w:val="none" w:sz="0" w:space="0" w:color="auto"/>
                        <w:right w:val="none" w:sz="0" w:space="0" w:color="auto"/>
                      </w:divBdr>
                    </w:div>
                    <w:div w:id="1555385139">
                      <w:marLeft w:val="0"/>
                      <w:marRight w:val="0"/>
                      <w:marTop w:val="0"/>
                      <w:marBottom w:val="0"/>
                      <w:divBdr>
                        <w:top w:val="none" w:sz="0" w:space="0" w:color="auto"/>
                        <w:left w:val="none" w:sz="0" w:space="0" w:color="auto"/>
                        <w:bottom w:val="none" w:sz="0" w:space="0" w:color="auto"/>
                        <w:right w:val="none" w:sz="0" w:space="0" w:color="auto"/>
                      </w:divBdr>
                    </w:div>
                    <w:div w:id="2045403955">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229878717">
      <w:bodyDiv w:val="1"/>
      <w:marLeft w:val="0"/>
      <w:marRight w:val="0"/>
      <w:marTop w:val="0"/>
      <w:marBottom w:val="0"/>
      <w:divBdr>
        <w:top w:val="none" w:sz="0" w:space="0" w:color="auto"/>
        <w:left w:val="none" w:sz="0" w:space="0" w:color="auto"/>
        <w:bottom w:val="none" w:sz="0" w:space="0" w:color="auto"/>
        <w:right w:val="none" w:sz="0" w:space="0" w:color="auto"/>
      </w:divBdr>
    </w:div>
    <w:div w:id="1232229156">
      <w:bodyDiv w:val="1"/>
      <w:marLeft w:val="0"/>
      <w:marRight w:val="0"/>
      <w:marTop w:val="0"/>
      <w:marBottom w:val="0"/>
      <w:divBdr>
        <w:top w:val="none" w:sz="0" w:space="0" w:color="auto"/>
        <w:left w:val="none" w:sz="0" w:space="0" w:color="auto"/>
        <w:bottom w:val="none" w:sz="0" w:space="0" w:color="auto"/>
        <w:right w:val="none" w:sz="0" w:space="0" w:color="auto"/>
      </w:divBdr>
    </w:div>
    <w:div w:id="1232960953">
      <w:bodyDiv w:val="1"/>
      <w:marLeft w:val="0"/>
      <w:marRight w:val="0"/>
      <w:marTop w:val="0"/>
      <w:marBottom w:val="0"/>
      <w:divBdr>
        <w:top w:val="none" w:sz="0" w:space="0" w:color="auto"/>
        <w:left w:val="none" w:sz="0" w:space="0" w:color="auto"/>
        <w:bottom w:val="none" w:sz="0" w:space="0" w:color="auto"/>
        <w:right w:val="none" w:sz="0" w:space="0" w:color="auto"/>
      </w:divBdr>
    </w:div>
    <w:div w:id="1246527343">
      <w:bodyDiv w:val="1"/>
      <w:marLeft w:val="0"/>
      <w:marRight w:val="0"/>
      <w:marTop w:val="0"/>
      <w:marBottom w:val="0"/>
      <w:divBdr>
        <w:top w:val="none" w:sz="0" w:space="0" w:color="auto"/>
        <w:left w:val="none" w:sz="0" w:space="0" w:color="auto"/>
        <w:bottom w:val="none" w:sz="0" w:space="0" w:color="auto"/>
        <w:right w:val="none" w:sz="0" w:space="0" w:color="auto"/>
      </w:divBdr>
      <w:divsChild>
        <w:div w:id="906187043">
          <w:marLeft w:val="0"/>
          <w:marRight w:val="0"/>
          <w:marTop w:val="0"/>
          <w:marBottom w:val="0"/>
          <w:divBdr>
            <w:top w:val="none" w:sz="0" w:space="0" w:color="auto"/>
            <w:left w:val="none" w:sz="0" w:space="0" w:color="auto"/>
            <w:bottom w:val="none" w:sz="0" w:space="0" w:color="auto"/>
            <w:right w:val="none" w:sz="0" w:space="0" w:color="auto"/>
          </w:divBdr>
          <w:divsChild>
            <w:div w:id="1529559219">
              <w:marLeft w:val="0"/>
              <w:marRight w:val="0"/>
              <w:marTop w:val="0"/>
              <w:marBottom w:val="390"/>
              <w:divBdr>
                <w:top w:val="none" w:sz="0" w:space="0" w:color="auto"/>
                <w:left w:val="none" w:sz="0" w:space="0" w:color="auto"/>
                <w:bottom w:val="none" w:sz="0" w:space="0" w:color="auto"/>
                <w:right w:val="single" w:sz="6" w:space="15" w:color="CCCCCC"/>
              </w:divBdr>
              <w:divsChild>
                <w:div w:id="508256502">
                  <w:marLeft w:val="0"/>
                  <w:marRight w:val="0"/>
                  <w:marTop w:val="0"/>
                  <w:marBottom w:val="0"/>
                  <w:divBdr>
                    <w:top w:val="none" w:sz="0" w:space="0" w:color="auto"/>
                    <w:left w:val="none" w:sz="0" w:space="0" w:color="auto"/>
                    <w:bottom w:val="none" w:sz="0" w:space="0" w:color="auto"/>
                    <w:right w:val="none" w:sz="0" w:space="0" w:color="auto"/>
                  </w:divBdr>
                  <w:divsChild>
                    <w:div w:id="136384320">
                      <w:marLeft w:val="0"/>
                      <w:marRight w:val="0"/>
                      <w:marTop w:val="45"/>
                      <w:marBottom w:val="0"/>
                      <w:divBdr>
                        <w:top w:val="none" w:sz="0" w:space="0" w:color="auto"/>
                        <w:left w:val="none" w:sz="0" w:space="0" w:color="auto"/>
                        <w:bottom w:val="none" w:sz="0" w:space="0" w:color="auto"/>
                        <w:right w:val="none" w:sz="0" w:space="0" w:color="auto"/>
                      </w:divBdr>
                    </w:div>
                    <w:div w:id="167840565">
                      <w:marLeft w:val="0"/>
                      <w:marRight w:val="0"/>
                      <w:marTop w:val="0"/>
                      <w:marBottom w:val="0"/>
                      <w:divBdr>
                        <w:top w:val="none" w:sz="0" w:space="0" w:color="auto"/>
                        <w:left w:val="none" w:sz="0" w:space="0" w:color="auto"/>
                        <w:bottom w:val="none" w:sz="0" w:space="0" w:color="auto"/>
                        <w:right w:val="none" w:sz="0" w:space="0" w:color="auto"/>
                      </w:divBdr>
                    </w:div>
                    <w:div w:id="78870520">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258250083">
      <w:bodyDiv w:val="1"/>
      <w:marLeft w:val="0"/>
      <w:marRight w:val="0"/>
      <w:marTop w:val="0"/>
      <w:marBottom w:val="0"/>
      <w:divBdr>
        <w:top w:val="none" w:sz="0" w:space="0" w:color="auto"/>
        <w:left w:val="none" w:sz="0" w:space="0" w:color="auto"/>
        <w:bottom w:val="none" w:sz="0" w:space="0" w:color="auto"/>
        <w:right w:val="none" w:sz="0" w:space="0" w:color="auto"/>
      </w:divBdr>
    </w:div>
    <w:div w:id="1263957917">
      <w:bodyDiv w:val="1"/>
      <w:marLeft w:val="0"/>
      <w:marRight w:val="0"/>
      <w:marTop w:val="0"/>
      <w:marBottom w:val="0"/>
      <w:divBdr>
        <w:top w:val="none" w:sz="0" w:space="0" w:color="auto"/>
        <w:left w:val="none" w:sz="0" w:space="0" w:color="auto"/>
        <w:bottom w:val="none" w:sz="0" w:space="0" w:color="auto"/>
        <w:right w:val="none" w:sz="0" w:space="0" w:color="auto"/>
      </w:divBdr>
    </w:div>
    <w:div w:id="1268392074">
      <w:bodyDiv w:val="1"/>
      <w:marLeft w:val="0"/>
      <w:marRight w:val="0"/>
      <w:marTop w:val="0"/>
      <w:marBottom w:val="0"/>
      <w:divBdr>
        <w:top w:val="none" w:sz="0" w:space="0" w:color="auto"/>
        <w:left w:val="none" w:sz="0" w:space="0" w:color="auto"/>
        <w:bottom w:val="none" w:sz="0" w:space="0" w:color="auto"/>
        <w:right w:val="none" w:sz="0" w:space="0" w:color="auto"/>
      </w:divBdr>
      <w:divsChild>
        <w:div w:id="418673834">
          <w:marLeft w:val="0"/>
          <w:marRight w:val="0"/>
          <w:marTop w:val="0"/>
          <w:marBottom w:val="0"/>
          <w:divBdr>
            <w:top w:val="none" w:sz="0" w:space="0" w:color="auto"/>
            <w:left w:val="none" w:sz="0" w:space="0" w:color="auto"/>
            <w:bottom w:val="none" w:sz="0" w:space="0" w:color="auto"/>
            <w:right w:val="none" w:sz="0" w:space="0" w:color="auto"/>
          </w:divBdr>
          <w:divsChild>
            <w:div w:id="1267302059">
              <w:marLeft w:val="0"/>
              <w:marRight w:val="0"/>
              <w:marTop w:val="0"/>
              <w:marBottom w:val="0"/>
              <w:divBdr>
                <w:top w:val="none" w:sz="0" w:space="0" w:color="auto"/>
                <w:left w:val="none" w:sz="0" w:space="0" w:color="auto"/>
                <w:bottom w:val="none" w:sz="0" w:space="0" w:color="auto"/>
                <w:right w:val="none" w:sz="0" w:space="0" w:color="auto"/>
              </w:divBdr>
              <w:divsChild>
                <w:div w:id="559363271">
                  <w:marLeft w:val="0"/>
                  <w:marRight w:val="0"/>
                  <w:marTop w:val="0"/>
                  <w:marBottom w:val="0"/>
                  <w:divBdr>
                    <w:top w:val="none" w:sz="0" w:space="0" w:color="auto"/>
                    <w:left w:val="none" w:sz="0" w:space="0" w:color="auto"/>
                    <w:bottom w:val="none" w:sz="0" w:space="0" w:color="auto"/>
                    <w:right w:val="none" w:sz="0" w:space="0" w:color="auto"/>
                  </w:divBdr>
                  <w:divsChild>
                    <w:div w:id="1370034275">
                      <w:marLeft w:val="0"/>
                      <w:marRight w:val="0"/>
                      <w:marTop w:val="0"/>
                      <w:marBottom w:val="0"/>
                      <w:divBdr>
                        <w:top w:val="none" w:sz="0" w:space="0" w:color="auto"/>
                        <w:left w:val="none" w:sz="0" w:space="0" w:color="auto"/>
                        <w:bottom w:val="none" w:sz="0" w:space="0" w:color="auto"/>
                        <w:right w:val="none" w:sz="0" w:space="0" w:color="auto"/>
                      </w:divBdr>
                      <w:divsChild>
                        <w:div w:id="112216451">
                          <w:marLeft w:val="0"/>
                          <w:marRight w:val="0"/>
                          <w:marTop w:val="0"/>
                          <w:marBottom w:val="0"/>
                          <w:divBdr>
                            <w:top w:val="none" w:sz="0" w:space="0" w:color="auto"/>
                            <w:left w:val="none" w:sz="0" w:space="0" w:color="auto"/>
                            <w:bottom w:val="none" w:sz="0" w:space="0" w:color="auto"/>
                            <w:right w:val="none" w:sz="0" w:space="0" w:color="auto"/>
                          </w:divBdr>
                          <w:divsChild>
                            <w:div w:id="1885290023">
                              <w:marLeft w:val="0"/>
                              <w:marRight w:val="0"/>
                              <w:marTop w:val="0"/>
                              <w:marBottom w:val="0"/>
                              <w:divBdr>
                                <w:top w:val="none" w:sz="0" w:space="0" w:color="auto"/>
                                <w:left w:val="none" w:sz="0" w:space="0" w:color="auto"/>
                                <w:bottom w:val="none" w:sz="0" w:space="0" w:color="auto"/>
                                <w:right w:val="none" w:sz="0" w:space="0" w:color="auto"/>
                              </w:divBdr>
                              <w:divsChild>
                                <w:div w:id="126839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489632">
      <w:bodyDiv w:val="1"/>
      <w:marLeft w:val="0"/>
      <w:marRight w:val="0"/>
      <w:marTop w:val="0"/>
      <w:marBottom w:val="0"/>
      <w:divBdr>
        <w:top w:val="none" w:sz="0" w:space="0" w:color="auto"/>
        <w:left w:val="none" w:sz="0" w:space="0" w:color="auto"/>
        <w:bottom w:val="none" w:sz="0" w:space="0" w:color="auto"/>
        <w:right w:val="none" w:sz="0" w:space="0" w:color="auto"/>
      </w:divBdr>
      <w:divsChild>
        <w:div w:id="820737428">
          <w:marLeft w:val="0"/>
          <w:marRight w:val="0"/>
          <w:marTop w:val="0"/>
          <w:marBottom w:val="0"/>
          <w:divBdr>
            <w:top w:val="none" w:sz="0" w:space="0" w:color="auto"/>
            <w:left w:val="none" w:sz="0" w:space="0" w:color="auto"/>
            <w:bottom w:val="none" w:sz="0" w:space="0" w:color="auto"/>
            <w:right w:val="none" w:sz="0" w:space="0" w:color="auto"/>
          </w:divBdr>
          <w:divsChild>
            <w:div w:id="21825941">
              <w:marLeft w:val="0"/>
              <w:marRight w:val="0"/>
              <w:marTop w:val="0"/>
              <w:marBottom w:val="390"/>
              <w:divBdr>
                <w:top w:val="none" w:sz="0" w:space="0" w:color="auto"/>
                <w:left w:val="none" w:sz="0" w:space="0" w:color="auto"/>
                <w:bottom w:val="none" w:sz="0" w:space="0" w:color="auto"/>
                <w:right w:val="single" w:sz="6" w:space="15" w:color="CCCCCC"/>
              </w:divBdr>
              <w:divsChild>
                <w:div w:id="2026201712">
                  <w:marLeft w:val="0"/>
                  <w:marRight w:val="0"/>
                  <w:marTop w:val="0"/>
                  <w:marBottom w:val="0"/>
                  <w:divBdr>
                    <w:top w:val="none" w:sz="0" w:space="0" w:color="auto"/>
                    <w:left w:val="none" w:sz="0" w:space="0" w:color="auto"/>
                    <w:bottom w:val="none" w:sz="0" w:space="0" w:color="auto"/>
                    <w:right w:val="none" w:sz="0" w:space="0" w:color="auto"/>
                  </w:divBdr>
                  <w:divsChild>
                    <w:div w:id="1713455792">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286083086">
      <w:bodyDiv w:val="1"/>
      <w:marLeft w:val="0"/>
      <w:marRight w:val="0"/>
      <w:marTop w:val="0"/>
      <w:marBottom w:val="0"/>
      <w:divBdr>
        <w:top w:val="none" w:sz="0" w:space="0" w:color="auto"/>
        <w:left w:val="none" w:sz="0" w:space="0" w:color="auto"/>
        <w:bottom w:val="none" w:sz="0" w:space="0" w:color="auto"/>
        <w:right w:val="none" w:sz="0" w:space="0" w:color="auto"/>
      </w:divBdr>
      <w:divsChild>
        <w:div w:id="882406854">
          <w:marLeft w:val="0"/>
          <w:marRight w:val="0"/>
          <w:marTop w:val="0"/>
          <w:marBottom w:val="0"/>
          <w:divBdr>
            <w:top w:val="none" w:sz="0" w:space="0" w:color="auto"/>
            <w:left w:val="none" w:sz="0" w:space="0" w:color="auto"/>
            <w:bottom w:val="none" w:sz="0" w:space="0" w:color="auto"/>
            <w:right w:val="none" w:sz="0" w:space="0" w:color="auto"/>
          </w:divBdr>
          <w:divsChild>
            <w:div w:id="2045255410">
              <w:marLeft w:val="0"/>
              <w:marRight w:val="0"/>
              <w:marTop w:val="0"/>
              <w:marBottom w:val="435"/>
              <w:divBdr>
                <w:top w:val="none" w:sz="0" w:space="0" w:color="auto"/>
                <w:left w:val="none" w:sz="0" w:space="0" w:color="auto"/>
                <w:bottom w:val="none" w:sz="0" w:space="0" w:color="auto"/>
                <w:right w:val="single" w:sz="6" w:space="17" w:color="CCCCCC"/>
              </w:divBdr>
              <w:divsChild>
                <w:div w:id="1472137753">
                  <w:marLeft w:val="0"/>
                  <w:marRight w:val="0"/>
                  <w:marTop w:val="0"/>
                  <w:marBottom w:val="0"/>
                  <w:divBdr>
                    <w:top w:val="none" w:sz="0" w:space="0" w:color="auto"/>
                    <w:left w:val="none" w:sz="0" w:space="0" w:color="auto"/>
                    <w:bottom w:val="none" w:sz="0" w:space="0" w:color="auto"/>
                    <w:right w:val="none" w:sz="0" w:space="0" w:color="auto"/>
                  </w:divBdr>
                  <w:divsChild>
                    <w:div w:id="1564366413">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287391525">
      <w:bodyDiv w:val="1"/>
      <w:marLeft w:val="0"/>
      <w:marRight w:val="0"/>
      <w:marTop w:val="0"/>
      <w:marBottom w:val="0"/>
      <w:divBdr>
        <w:top w:val="none" w:sz="0" w:space="0" w:color="auto"/>
        <w:left w:val="none" w:sz="0" w:space="0" w:color="auto"/>
        <w:bottom w:val="none" w:sz="0" w:space="0" w:color="auto"/>
        <w:right w:val="none" w:sz="0" w:space="0" w:color="auto"/>
      </w:divBdr>
    </w:div>
    <w:div w:id="1296376617">
      <w:bodyDiv w:val="1"/>
      <w:marLeft w:val="0"/>
      <w:marRight w:val="0"/>
      <w:marTop w:val="0"/>
      <w:marBottom w:val="0"/>
      <w:divBdr>
        <w:top w:val="none" w:sz="0" w:space="0" w:color="auto"/>
        <w:left w:val="none" w:sz="0" w:space="0" w:color="auto"/>
        <w:bottom w:val="none" w:sz="0" w:space="0" w:color="auto"/>
        <w:right w:val="none" w:sz="0" w:space="0" w:color="auto"/>
      </w:divBdr>
      <w:divsChild>
        <w:div w:id="1292322146">
          <w:marLeft w:val="0"/>
          <w:marRight w:val="0"/>
          <w:marTop w:val="0"/>
          <w:marBottom w:val="330"/>
          <w:divBdr>
            <w:top w:val="none" w:sz="0" w:space="0" w:color="auto"/>
            <w:left w:val="none" w:sz="0" w:space="0" w:color="auto"/>
            <w:bottom w:val="none" w:sz="0" w:space="0" w:color="auto"/>
            <w:right w:val="none" w:sz="0" w:space="0" w:color="auto"/>
          </w:divBdr>
        </w:div>
      </w:divsChild>
    </w:div>
    <w:div w:id="1300379114">
      <w:bodyDiv w:val="1"/>
      <w:marLeft w:val="0"/>
      <w:marRight w:val="0"/>
      <w:marTop w:val="0"/>
      <w:marBottom w:val="0"/>
      <w:divBdr>
        <w:top w:val="none" w:sz="0" w:space="0" w:color="auto"/>
        <w:left w:val="none" w:sz="0" w:space="0" w:color="auto"/>
        <w:bottom w:val="none" w:sz="0" w:space="0" w:color="auto"/>
        <w:right w:val="none" w:sz="0" w:space="0" w:color="auto"/>
      </w:divBdr>
      <w:divsChild>
        <w:div w:id="1719279407">
          <w:marLeft w:val="0"/>
          <w:marRight w:val="0"/>
          <w:marTop w:val="0"/>
          <w:marBottom w:val="0"/>
          <w:divBdr>
            <w:top w:val="none" w:sz="0" w:space="0" w:color="auto"/>
            <w:left w:val="none" w:sz="0" w:space="0" w:color="auto"/>
            <w:bottom w:val="none" w:sz="0" w:space="0" w:color="auto"/>
            <w:right w:val="none" w:sz="0" w:space="0" w:color="auto"/>
          </w:divBdr>
        </w:div>
      </w:divsChild>
    </w:div>
    <w:div w:id="1308969888">
      <w:bodyDiv w:val="1"/>
      <w:marLeft w:val="0"/>
      <w:marRight w:val="0"/>
      <w:marTop w:val="0"/>
      <w:marBottom w:val="0"/>
      <w:divBdr>
        <w:top w:val="none" w:sz="0" w:space="0" w:color="auto"/>
        <w:left w:val="none" w:sz="0" w:space="0" w:color="auto"/>
        <w:bottom w:val="none" w:sz="0" w:space="0" w:color="auto"/>
        <w:right w:val="none" w:sz="0" w:space="0" w:color="auto"/>
      </w:divBdr>
    </w:div>
    <w:div w:id="1326662442">
      <w:bodyDiv w:val="1"/>
      <w:marLeft w:val="0"/>
      <w:marRight w:val="0"/>
      <w:marTop w:val="0"/>
      <w:marBottom w:val="0"/>
      <w:divBdr>
        <w:top w:val="none" w:sz="0" w:space="0" w:color="auto"/>
        <w:left w:val="none" w:sz="0" w:space="0" w:color="auto"/>
        <w:bottom w:val="none" w:sz="0" w:space="0" w:color="auto"/>
        <w:right w:val="none" w:sz="0" w:space="0" w:color="auto"/>
      </w:divBdr>
    </w:div>
    <w:div w:id="1332566968">
      <w:bodyDiv w:val="1"/>
      <w:marLeft w:val="0"/>
      <w:marRight w:val="0"/>
      <w:marTop w:val="0"/>
      <w:marBottom w:val="0"/>
      <w:divBdr>
        <w:top w:val="none" w:sz="0" w:space="0" w:color="auto"/>
        <w:left w:val="none" w:sz="0" w:space="0" w:color="auto"/>
        <w:bottom w:val="none" w:sz="0" w:space="0" w:color="auto"/>
        <w:right w:val="none" w:sz="0" w:space="0" w:color="auto"/>
      </w:divBdr>
      <w:divsChild>
        <w:div w:id="1766074049">
          <w:marLeft w:val="0"/>
          <w:marRight w:val="0"/>
          <w:marTop w:val="0"/>
          <w:marBottom w:val="0"/>
          <w:divBdr>
            <w:top w:val="none" w:sz="0" w:space="0" w:color="auto"/>
            <w:left w:val="none" w:sz="0" w:space="0" w:color="auto"/>
            <w:bottom w:val="none" w:sz="0" w:space="0" w:color="auto"/>
            <w:right w:val="none" w:sz="0" w:space="0" w:color="auto"/>
          </w:divBdr>
        </w:div>
      </w:divsChild>
    </w:div>
    <w:div w:id="1337538085">
      <w:bodyDiv w:val="1"/>
      <w:marLeft w:val="0"/>
      <w:marRight w:val="0"/>
      <w:marTop w:val="0"/>
      <w:marBottom w:val="0"/>
      <w:divBdr>
        <w:top w:val="none" w:sz="0" w:space="0" w:color="auto"/>
        <w:left w:val="none" w:sz="0" w:space="0" w:color="auto"/>
        <w:bottom w:val="none" w:sz="0" w:space="0" w:color="auto"/>
        <w:right w:val="none" w:sz="0" w:space="0" w:color="auto"/>
      </w:divBdr>
    </w:div>
    <w:div w:id="1343971229">
      <w:bodyDiv w:val="1"/>
      <w:marLeft w:val="0"/>
      <w:marRight w:val="0"/>
      <w:marTop w:val="0"/>
      <w:marBottom w:val="0"/>
      <w:divBdr>
        <w:top w:val="none" w:sz="0" w:space="0" w:color="auto"/>
        <w:left w:val="none" w:sz="0" w:space="0" w:color="auto"/>
        <w:bottom w:val="none" w:sz="0" w:space="0" w:color="auto"/>
        <w:right w:val="none" w:sz="0" w:space="0" w:color="auto"/>
      </w:divBdr>
      <w:divsChild>
        <w:div w:id="1377927122">
          <w:marLeft w:val="0"/>
          <w:marRight w:val="0"/>
          <w:marTop w:val="0"/>
          <w:marBottom w:val="0"/>
          <w:divBdr>
            <w:top w:val="none" w:sz="0" w:space="0" w:color="auto"/>
            <w:left w:val="none" w:sz="0" w:space="0" w:color="auto"/>
            <w:bottom w:val="none" w:sz="0" w:space="0" w:color="auto"/>
            <w:right w:val="none" w:sz="0" w:space="0" w:color="auto"/>
          </w:divBdr>
        </w:div>
      </w:divsChild>
    </w:div>
    <w:div w:id="1344016398">
      <w:bodyDiv w:val="1"/>
      <w:marLeft w:val="0"/>
      <w:marRight w:val="0"/>
      <w:marTop w:val="0"/>
      <w:marBottom w:val="0"/>
      <w:divBdr>
        <w:top w:val="none" w:sz="0" w:space="0" w:color="auto"/>
        <w:left w:val="none" w:sz="0" w:space="0" w:color="auto"/>
        <w:bottom w:val="none" w:sz="0" w:space="0" w:color="auto"/>
        <w:right w:val="none" w:sz="0" w:space="0" w:color="auto"/>
      </w:divBdr>
    </w:div>
    <w:div w:id="1348749678">
      <w:bodyDiv w:val="1"/>
      <w:marLeft w:val="0"/>
      <w:marRight w:val="0"/>
      <w:marTop w:val="0"/>
      <w:marBottom w:val="0"/>
      <w:divBdr>
        <w:top w:val="none" w:sz="0" w:space="0" w:color="auto"/>
        <w:left w:val="none" w:sz="0" w:space="0" w:color="auto"/>
        <w:bottom w:val="none" w:sz="0" w:space="0" w:color="auto"/>
        <w:right w:val="none" w:sz="0" w:space="0" w:color="auto"/>
      </w:divBdr>
      <w:divsChild>
        <w:div w:id="1288396231">
          <w:marLeft w:val="0"/>
          <w:marRight w:val="0"/>
          <w:marTop w:val="0"/>
          <w:marBottom w:val="0"/>
          <w:divBdr>
            <w:top w:val="none" w:sz="0" w:space="0" w:color="auto"/>
            <w:left w:val="none" w:sz="0" w:space="0" w:color="auto"/>
            <w:bottom w:val="none" w:sz="0" w:space="0" w:color="auto"/>
            <w:right w:val="none" w:sz="0" w:space="0" w:color="auto"/>
          </w:divBdr>
          <w:divsChild>
            <w:div w:id="330379933">
              <w:marLeft w:val="0"/>
              <w:marRight w:val="0"/>
              <w:marTop w:val="0"/>
              <w:marBottom w:val="486"/>
              <w:divBdr>
                <w:top w:val="none" w:sz="0" w:space="0" w:color="auto"/>
                <w:left w:val="none" w:sz="0" w:space="0" w:color="auto"/>
                <w:bottom w:val="none" w:sz="0" w:space="0" w:color="auto"/>
                <w:right w:val="single" w:sz="8" w:space="19" w:color="CCCCCC"/>
              </w:divBdr>
              <w:divsChild>
                <w:div w:id="26755764">
                  <w:marLeft w:val="0"/>
                  <w:marRight w:val="0"/>
                  <w:marTop w:val="0"/>
                  <w:marBottom w:val="0"/>
                  <w:divBdr>
                    <w:top w:val="none" w:sz="0" w:space="0" w:color="auto"/>
                    <w:left w:val="none" w:sz="0" w:space="0" w:color="auto"/>
                    <w:bottom w:val="none" w:sz="0" w:space="0" w:color="auto"/>
                    <w:right w:val="none" w:sz="0" w:space="0" w:color="auto"/>
                  </w:divBdr>
                  <w:divsChild>
                    <w:div w:id="136339669">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348752586">
      <w:bodyDiv w:val="1"/>
      <w:marLeft w:val="0"/>
      <w:marRight w:val="0"/>
      <w:marTop w:val="0"/>
      <w:marBottom w:val="0"/>
      <w:divBdr>
        <w:top w:val="none" w:sz="0" w:space="0" w:color="auto"/>
        <w:left w:val="none" w:sz="0" w:space="0" w:color="auto"/>
        <w:bottom w:val="none" w:sz="0" w:space="0" w:color="auto"/>
        <w:right w:val="none" w:sz="0" w:space="0" w:color="auto"/>
      </w:divBdr>
      <w:divsChild>
        <w:div w:id="1572960033">
          <w:marLeft w:val="0"/>
          <w:marRight w:val="0"/>
          <w:marTop w:val="0"/>
          <w:marBottom w:val="0"/>
          <w:divBdr>
            <w:top w:val="none" w:sz="0" w:space="0" w:color="auto"/>
            <w:left w:val="none" w:sz="0" w:space="0" w:color="auto"/>
            <w:bottom w:val="none" w:sz="0" w:space="0" w:color="auto"/>
            <w:right w:val="none" w:sz="0" w:space="0" w:color="auto"/>
          </w:divBdr>
          <w:divsChild>
            <w:div w:id="1420256295">
              <w:marLeft w:val="0"/>
              <w:marRight w:val="0"/>
              <w:marTop w:val="0"/>
              <w:marBottom w:val="260"/>
              <w:divBdr>
                <w:top w:val="none" w:sz="0" w:space="0" w:color="auto"/>
                <w:left w:val="none" w:sz="0" w:space="0" w:color="auto"/>
                <w:bottom w:val="none" w:sz="0" w:space="0" w:color="auto"/>
                <w:right w:val="single" w:sz="4" w:space="10" w:color="CCCCCC"/>
              </w:divBdr>
              <w:divsChild>
                <w:div w:id="1418165265">
                  <w:marLeft w:val="0"/>
                  <w:marRight w:val="0"/>
                  <w:marTop w:val="0"/>
                  <w:marBottom w:val="0"/>
                  <w:divBdr>
                    <w:top w:val="none" w:sz="0" w:space="0" w:color="auto"/>
                    <w:left w:val="none" w:sz="0" w:space="0" w:color="auto"/>
                    <w:bottom w:val="none" w:sz="0" w:space="0" w:color="auto"/>
                    <w:right w:val="none" w:sz="0" w:space="0" w:color="auto"/>
                  </w:divBdr>
                  <w:divsChild>
                    <w:div w:id="83691609">
                      <w:marLeft w:val="0"/>
                      <w:marRight w:val="0"/>
                      <w:marTop w:val="0"/>
                      <w:marBottom w:val="0"/>
                      <w:divBdr>
                        <w:top w:val="dashed" w:sz="4" w:space="0" w:color="EFEFEF"/>
                        <w:left w:val="none" w:sz="0" w:space="0" w:color="auto"/>
                        <w:bottom w:val="dashed" w:sz="4" w:space="0" w:color="EFEFEF"/>
                        <w:right w:val="none" w:sz="0" w:space="0" w:color="auto"/>
                      </w:divBdr>
                    </w:div>
                  </w:divsChild>
                </w:div>
              </w:divsChild>
            </w:div>
          </w:divsChild>
        </w:div>
      </w:divsChild>
    </w:div>
    <w:div w:id="1352761202">
      <w:bodyDiv w:val="1"/>
      <w:marLeft w:val="0"/>
      <w:marRight w:val="0"/>
      <w:marTop w:val="0"/>
      <w:marBottom w:val="0"/>
      <w:divBdr>
        <w:top w:val="none" w:sz="0" w:space="0" w:color="auto"/>
        <w:left w:val="none" w:sz="0" w:space="0" w:color="auto"/>
        <w:bottom w:val="none" w:sz="0" w:space="0" w:color="auto"/>
        <w:right w:val="none" w:sz="0" w:space="0" w:color="auto"/>
      </w:divBdr>
      <w:divsChild>
        <w:div w:id="124350404">
          <w:marLeft w:val="0"/>
          <w:marRight w:val="0"/>
          <w:marTop w:val="0"/>
          <w:marBottom w:val="0"/>
          <w:divBdr>
            <w:top w:val="none" w:sz="0" w:space="0" w:color="auto"/>
            <w:left w:val="none" w:sz="0" w:space="0" w:color="auto"/>
            <w:bottom w:val="none" w:sz="0" w:space="0" w:color="auto"/>
            <w:right w:val="none" w:sz="0" w:space="0" w:color="auto"/>
          </w:divBdr>
        </w:div>
      </w:divsChild>
    </w:div>
    <w:div w:id="1357124001">
      <w:bodyDiv w:val="1"/>
      <w:marLeft w:val="0"/>
      <w:marRight w:val="0"/>
      <w:marTop w:val="0"/>
      <w:marBottom w:val="0"/>
      <w:divBdr>
        <w:top w:val="none" w:sz="0" w:space="0" w:color="auto"/>
        <w:left w:val="none" w:sz="0" w:space="0" w:color="auto"/>
        <w:bottom w:val="none" w:sz="0" w:space="0" w:color="auto"/>
        <w:right w:val="none" w:sz="0" w:space="0" w:color="auto"/>
      </w:divBdr>
      <w:divsChild>
        <w:div w:id="1419062557">
          <w:marLeft w:val="0"/>
          <w:marRight w:val="0"/>
          <w:marTop w:val="0"/>
          <w:marBottom w:val="0"/>
          <w:divBdr>
            <w:top w:val="none" w:sz="0" w:space="0" w:color="auto"/>
            <w:left w:val="none" w:sz="0" w:space="0" w:color="auto"/>
            <w:bottom w:val="none" w:sz="0" w:space="0" w:color="auto"/>
            <w:right w:val="none" w:sz="0" w:space="0" w:color="auto"/>
          </w:divBdr>
          <w:divsChild>
            <w:div w:id="104086424">
              <w:marLeft w:val="0"/>
              <w:marRight w:val="0"/>
              <w:marTop w:val="0"/>
              <w:marBottom w:val="390"/>
              <w:divBdr>
                <w:top w:val="none" w:sz="0" w:space="0" w:color="auto"/>
                <w:left w:val="none" w:sz="0" w:space="0" w:color="auto"/>
                <w:bottom w:val="none" w:sz="0" w:space="0" w:color="auto"/>
                <w:right w:val="single" w:sz="6" w:space="15" w:color="CCCCCC"/>
              </w:divBdr>
              <w:divsChild>
                <w:div w:id="283117262">
                  <w:marLeft w:val="0"/>
                  <w:marRight w:val="0"/>
                  <w:marTop w:val="0"/>
                  <w:marBottom w:val="0"/>
                  <w:divBdr>
                    <w:top w:val="none" w:sz="0" w:space="0" w:color="auto"/>
                    <w:left w:val="none" w:sz="0" w:space="0" w:color="auto"/>
                    <w:bottom w:val="none" w:sz="0" w:space="0" w:color="auto"/>
                    <w:right w:val="none" w:sz="0" w:space="0" w:color="auto"/>
                  </w:divBdr>
                  <w:divsChild>
                    <w:div w:id="731579676">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361399979">
      <w:bodyDiv w:val="1"/>
      <w:marLeft w:val="0"/>
      <w:marRight w:val="0"/>
      <w:marTop w:val="0"/>
      <w:marBottom w:val="0"/>
      <w:divBdr>
        <w:top w:val="none" w:sz="0" w:space="0" w:color="auto"/>
        <w:left w:val="none" w:sz="0" w:space="0" w:color="auto"/>
        <w:bottom w:val="none" w:sz="0" w:space="0" w:color="auto"/>
        <w:right w:val="none" w:sz="0" w:space="0" w:color="auto"/>
      </w:divBdr>
      <w:divsChild>
        <w:div w:id="500201179">
          <w:marLeft w:val="0"/>
          <w:marRight w:val="0"/>
          <w:marTop w:val="0"/>
          <w:marBottom w:val="0"/>
          <w:divBdr>
            <w:top w:val="none" w:sz="0" w:space="0" w:color="auto"/>
            <w:left w:val="none" w:sz="0" w:space="0" w:color="auto"/>
            <w:bottom w:val="none" w:sz="0" w:space="0" w:color="auto"/>
            <w:right w:val="none" w:sz="0" w:space="0" w:color="auto"/>
          </w:divBdr>
        </w:div>
      </w:divsChild>
    </w:div>
    <w:div w:id="1362324289">
      <w:bodyDiv w:val="1"/>
      <w:marLeft w:val="0"/>
      <w:marRight w:val="0"/>
      <w:marTop w:val="0"/>
      <w:marBottom w:val="0"/>
      <w:divBdr>
        <w:top w:val="none" w:sz="0" w:space="0" w:color="auto"/>
        <w:left w:val="none" w:sz="0" w:space="0" w:color="auto"/>
        <w:bottom w:val="none" w:sz="0" w:space="0" w:color="auto"/>
        <w:right w:val="none" w:sz="0" w:space="0" w:color="auto"/>
      </w:divBdr>
    </w:div>
    <w:div w:id="1368411157">
      <w:bodyDiv w:val="1"/>
      <w:marLeft w:val="0"/>
      <w:marRight w:val="0"/>
      <w:marTop w:val="0"/>
      <w:marBottom w:val="0"/>
      <w:divBdr>
        <w:top w:val="none" w:sz="0" w:space="0" w:color="auto"/>
        <w:left w:val="none" w:sz="0" w:space="0" w:color="auto"/>
        <w:bottom w:val="none" w:sz="0" w:space="0" w:color="auto"/>
        <w:right w:val="none" w:sz="0" w:space="0" w:color="auto"/>
      </w:divBdr>
    </w:div>
    <w:div w:id="1385717205">
      <w:bodyDiv w:val="1"/>
      <w:marLeft w:val="0"/>
      <w:marRight w:val="0"/>
      <w:marTop w:val="0"/>
      <w:marBottom w:val="0"/>
      <w:divBdr>
        <w:top w:val="none" w:sz="0" w:space="0" w:color="auto"/>
        <w:left w:val="none" w:sz="0" w:space="0" w:color="auto"/>
        <w:bottom w:val="none" w:sz="0" w:space="0" w:color="auto"/>
        <w:right w:val="none" w:sz="0" w:space="0" w:color="auto"/>
      </w:divBdr>
    </w:div>
    <w:div w:id="1396973483">
      <w:bodyDiv w:val="1"/>
      <w:marLeft w:val="0"/>
      <w:marRight w:val="0"/>
      <w:marTop w:val="0"/>
      <w:marBottom w:val="0"/>
      <w:divBdr>
        <w:top w:val="none" w:sz="0" w:space="0" w:color="auto"/>
        <w:left w:val="none" w:sz="0" w:space="0" w:color="auto"/>
        <w:bottom w:val="none" w:sz="0" w:space="0" w:color="auto"/>
        <w:right w:val="none" w:sz="0" w:space="0" w:color="auto"/>
      </w:divBdr>
      <w:divsChild>
        <w:div w:id="539786738">
          <w:marLeft w:val="0"/>
          <w:marRight w:val="0"/>
          <w:marTop w:val="0"/>
          <w:marBottom w:val="0"/>
          <w:divBdr>
            <w:top w:val="none" w:sz="0" w:space="0" w:color="auto"/>
            <w:left w:val="none" w:sz="0" w:space="0" w:color="auto"/>
            <w:bottom w:val="none" w:sz="0" w:space="0" w:color="auto"/>
            <w:right w:val="none" w:sz="0" w:space="0" w:color="auto"/>
          </w:divBdr>
        </w:div>
      </w:divsChild>
    </w:div>
    <w:div w:id="1399203348">
      <w:bodyDiv w:val="1"/>
      <w:marLeft w:val="0"/>
      <w:marRight w:val="0"/>
      <w:marTop w:val="0"/>
      <w:marBottom w:val="0"/>
      <w:divBdr>
        <w:top w:val="none" w:sz="0" w:space="0" w:color="auto"/>
        <w:left w:val="none" w:sz="0" w:space="0" w:color="auto"/>
        <w:bottom w:val="none" w:sz="0" w:space="0" w:color="auto"/>
        <w:right w:val="none" w:sz="0" w:space="0" w:color="auto"/>
      </w:divBdr>
    </w:div>
    <w:div w:id="1409380257">
      <w:bodyDiv w:val="1"/>
      <w:marLeft w:val="0"/>
      <w:marRight w:val="0"/>
      <w:marTop w:val="0"/>
      <w:marBottom w:val="0"/>
      <w:divBdr>
        <w:top w:val="none" w:sz="0" w:space="0" w:color="auto"/>
        <w:left w:val="none" w:sz="0" w:space="0" w:color="auto"/>
        <w:bottom w:val="none" w:sz="0" w:space="0" w:color="auto"/>
        <w:right w:val="none" w:sz="0" w:space="0" w:color="auto"/>
      </w:divBdr>
    </w:div>
    <w:div w:id="1415516889">
      <w:bodyDiv w:val="1"/>
      <w:marLeft w:val="0"/>
      <w:marRight w:val="0"/>
      <w:marTop w:val="0"/>
      <w:marBottom w:val="0"/>
      <w:divBdr>
        <w:top w:val="none" w:sz="0" w:space="0" w:color="auto"/>
        <w:left w:val="none" w:sz="0" w:space="0" w:color="auto"/>
        <w:bottom w:val="none" w:sz="0" w:space="0" w:color="auto"/>
        <w:right w:val="none" w:sz="0" w:space="0" w:color="auto"/>
      </w:divBdr>
      <w:divsChild>
        <w:div w:id="126507363">
          <w:marLeft w:val="0"/>
          <w:marRight w:val="0"/>
          <w:marTop w:val="0"/>
          <w:marBottom w:val="0"/>
          <w:divBdr>
            <w:top w:val="none" w:sz="0" w:space="0" w:color="auto"/>
            <w:left w:val="none" w:sz="0" w:space="0" w:color="auto"/>
            <w:bottom w:val="none" w:sz="0" w:space="0" w:color="auto"/>
            <w:right w:val="none" w:sz="0" w:space="0" w:color="auto"/>
          </w:divBdr>
          <w:divsChild>
            <w:div w:id="1396929017">
              <w:marLeft w:val="0"/>
              <w:marRight w:val="0"/>
              <w:marTop w:val="0"/>
              <w:marBottom w:val="486"/>
              <w:divBdr>
                <w:top w:val="none" w:sz="0" w:space="0" w:color="auto"/>
                <w:left w:val="none" w:sz="0" w:space="0" w:color="auto"/>
                <w:bottom w:val="none" w:sz="0" w:space="0" w:color="auto"/>
                <w:right w:val="single" w:sz="8" w:space="19" w:color="CCCCCC"/>
              </w:divBdr>
              <w:divsChild>
                <w:div w:id="7761933">
                  <w:marLeft w:val="0"/>
                  <w:marRight w:val="0"/>
                  <w:marTop w:val="0"/>
                  <w:marBottom w:val="0"/>
                  <w:divBdr>
                    <w:top w:val="none" w:sz="0" w:space="0" w:color="auto"/>
                    <w:left w:val="none" w:sz="0" w:space="0" w:color="auto"/>
                    <w:bottom w:val="none" w:sz="0" w:space="0" w:color="auto"/>
                    <w:right w:val="none" w:sz="0" w:space="0" w:color="auto"/>
                  </w:divBdr>
                  <w:divsChild>
                    <w:div w:id="1462841134">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417047379">
      <w:bodyDiv w:val="1"/>
      <w:marLeft w:val="0"/>
      <w:marRight w:val="0"/>
      <w:marTop w:val="0"/>
      <w:marBottom w:val="0"/>
      <w:divBdr>
        <w:top w:val="none" w:sz="0" w:space="0" w:color="auto"/>
        <w:left w:val="none" w:sz="0" w:space="0" w:color="auto"/>
        <w:bottom w:val="none" w:sz="0" w:space="0" w:color="auto"/>
        <w:right w:val="none" w:sz="0" w:space="0" w:color="auto"/>
      </w:divBdr>
      <w:divsChild>
        <w:div w:id="757167151">
          <w:marLeft w:val="0"/>
          <w:marRight w:val="0"/>
          <w:marTop w:val="0"/>
          <w:marBottom w:val="0"/>
          <w:divBdr>
            <w:top w:val="none" w:sz="0" w:space="0" w:color="auto"/>
            <w:left w:val="none" w:sz="0" w:space="0" w:color="auto"/>
            <w:bottom w:val="none" w:sz="0" w:space="0" w:color="auto"/>
            <w:right w:val="none" w:sz="0" w:space="0" w:color="auto"/>
          </w:divBdr>
          <w:divsChild>
            <w:div w:id="1444886296">
              <w:marLeft w:val="0"/>
              <w:marRight w:val="0"/>
              <w:marTop w:val="0"/>
              <w:marBottom w:val="435"/>
              <w:divBdr>
                <w:top w:val="none" w:sz="0" w:space="0" w:color="auto"/>
                <w:left w:val="none" w:sz="0" w:space="0" w:color="auto"/>
                <w:bottom w:val="none" w:sz="0" w:space="0" w:color="auto"/>
                <w:right w:val="single" w:sz="6" w:space="17" w:color="CCCCCC"/>
              </w:divBdr>
              <w:divsChild>
                <w:div w:id="1382249799">
                  <w:marLeft w:val="0"/>
                  <w:marRight w:val="0"/>
                  <w:marTop w:val="0"/>
                  <w:marBottom w:val="0"/>
                  <w:divBdr>
                    <w:top w:val="none" w:sz="0" w:space="0" w:color="auto"/>
                    <w:left w:val="none" w:sz="0" w:space="0" w:color="auto"/>
                    <w:bottom w:val="none" w:sz="0" w:space="0" w:color="auto"/>
                    <w:right w:val="none" w:sz="0" w:space="0" w:color="auto"/>
                  </w:divBdr>
                  <w:divsChild>
                    <w:div w:id="278725124">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417287631">
      <w:bodyDiv w:val="1"/>
      <w:marLeft w:val="0"/>
      <w:marRight w:val="0"/>
      <w:marTop w:val="0"/>
      <w:marBottom w:val="0"/>
      <w:divBdr>
        <w:top w:val="none" w:sz="0" w:space="0" w:color="auto"/>
        <w:left w:val="none" w:sz="0" w:space="0" w:color="auto"/>
        <w:bottom w:val="none" w:sz="0" w:space="0" w:color="auto"/>
        <w:right w:val="none" w:sz="0" w:space="0" w:color="auto"/>
      </w:divBdr>
    </w:div>
    <w:div w:id="1418404753">
      <w:bodyDiv w:val="1"/>
      <w:marLeft w:val="0"/>
      <w:marRight w:val="0"/>
      <w:marTop w:val="0"/>
      <w:marBottom w:val="0"/>
      <w:divBdr>
        <w:top w:val="none" w:sz="0" w:space="0" w:color="auto"/>
        <w:left w:val="none" w:sz="0" w:space="0" w:color="auto"/>
        <w:bottom w:val="none" w:sz="0" w:space="0" w:color="auto"/>
        <w:right w:val="none" w:sz="0" w:space="0" w:color="auto"/>
      </w:divBdr>
      <w:divsChild>
        <w:div w:id="1259602156">
          <w:marLeft w:val="0"/>
          <w:marRight w:val="0"/>
          <w:marTop w:val="0"/>
          <w:marBottom w:val="0"/>
          <w:divBdr>
            <w:top w:val="none" w:sz="0" w:space="0" w:color="auto"/>
            <w:left w:val="none" w:sz="0" w:space="0" w:color="auto"/>
            <w:bottom w:val="none" w:sz="0" w:space="0" w:color="auto"/>
            <w:right w:val="none" w:sz="0" w:space="0" w:color="auto"/>
          </w:divBdr>
          <w:divsChild>
            <w:div w:id="220681477">
              <w:marLeft w:val="0"/>
              <w:marRight w:val="0"/>
              <w:marTop w:val="0"/>
              <w:marBottom w:val="486"/>
              <w:divBdr>
                <w:top w:val="none" w:sz="0" w:space="0" w:color="auto"/>
                <w:left w:val="none" w:sz="0" w:space="0" w:color="auto"/>
                <w:bottom w:val="none" w:sz="0" w:space="0" w:color="auto"/>
                <w:right w:val="single" w:sz="8" w:space="19" w:color="CCCCCC"/>
              </w:divBdr>
              <w:divsChild>
                <w:div w:id="895820953">
                  <w:marLeft w:val="0"/>
                  <w:marRight w:val="0"/>
                  <w:marTop w:val="0"/>
                  <w:marBottom w:val="0"/>
                  <w:divBdr>
                    <w:top w:val="none" w:sz="0" w:space="0" w:color="auto"/>
                    <w:left w:val="none" w:sz="0" w:space="0" w:color="auto"/>
                    <w:bottom w:val="none" w:sz="0" w:space="0" w:color="auto"/>
                    <w:right w:val="none" w:sz="0" w:space="0" w:color="auto"/>
                  </w:divBdr>
                  <w:divsChild>
                    <w:div w:id="1250042937">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426223387">
      <w:bodyDiv w:val="1"/>
      <w:marLeft w:val="0"/>
      <w:marRight w:val="0"/>
      <w:marTop w:val="0"/>
      <w:marBottom w:val="0"/>
      <w:divBdr>
        <w:top w:val="none" w:sz="0" w:space="0" w:color="auto"/>
        <w:left w:val="none" w:sz="0" w:space="0" w:color="auto"/>
        <w:bottom w:val="none" w:sz="0" w:space="0" w:color="auto"/>
        <w:right w:val="none" w:sz="0" w:space="0" w:color="auto"/>
      </w:divBdr>
      <w:divsChild>
        <w:div w:id="1665087721">
          <w:marLeft w:val="0"/>
          <w:marRight w:val="0"/>
          <w:marTop w:val="0"/>
          <w:marBottom w:val="0"/>
          <w:divBdr>
            <w:top w:val="none" w:sz="0" w:space="0" w:color="auto"/>
            <w:left w:val="none" w:sz="0" w:space="0" w:color="auto"/>
            <w:bottom w:val="none" w:sz="0" w:space="0" w:color="auto"/>
            <w:right w:val="none" w:sz="0" w:space="0" w:color="auto"/>
          </w:divBdr>
          <w:divsChild>
            <w:div w:id="1828520873">
              <w:marLeft w:val="0"/>
              <w:marRight w:val="0"/>
              <w:marTop w:val="0"/>
              <w:marBottom w:val="390"/>
              <w:divBdr>
                <w:top w:val="none" w:sz="0" w:space="0" w:color="auto"/>
                <w:left w:val="none" w:sz="0" w:space="0" w:color="auto"/>
                <w:bottom w:val="none" w:sz="0" w:space="0" w:color="auto"/>
                <w:right w:val="single" w:sz="6" w:space="15" w:color="CCCCCC"/>
              </w:divBdr>
              <w:divsChild>
                <w:div w:id="1646081921">
                  <w:marLeft w:val="0"/>
                  <w:marRight w:val="0"/>
                  <w:marTop w:val="0"/>
                  <w:marBottom w:val="0"/>
                  <w:divBdr>
                    <w:top w:val="none" w:sz="0" w:space="0" w:color="auto"/>
                    <w:left w:val="none" w:sz="0" w:space="0" w:color="auto"/>
                    <w:bottom w:val="none" w:sz="0" w:space="0" w:color="auto"/>
                    <w:right w:val="none" w:sz="0" w:space="0" w:color="auto"/>
                  </w:divBdr>
                  <w:divsChild>
                    <w:div w:id="626551051">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431044801">
      <w:bodyDiv w:val="1"/>
      <w:marLeft w:val="0"/>
      <w:marRight w:val="0"/>
      <w:marTop w:val="0"/>
      <w:marBottom w:val="0"/>
      <w:divBdr>
        <w:top w:val="none" w:sz="0" w:space="0" w:color="auto"/>
        <w:left w:val="none" w:sz="0" w:space="0" w:color="auto"/>
        <w:bottom w:val="none" w:sz="0" w:space="0" w:color="auto"/>
        <w:right w:val="none" w:sz="0" w:space="0" w:color="auto"/>
      </w:divBdr>
      <w:divsChild>
        <w:div w:id="1569732360">
          <w:marLeft w:val="0"/>
          <w:marRight w:val="0"/>
          <w:marTop w:val="0"/>
          <w:marBottom w:val="0"/>
          <w:divBdr>
            <w:top w:val="none" w:sz="0" w:space="0" w:color="auto"/>
            <w:left w:val="none" w:sz="0" w:space="0" w:color="auto"/>
            <w:bottom w:val="none" w:sz="0" w:space="0" w:color="auto"/>
            <w:right w:val="none" w:sz="0" w:space="0" w:color="auto"/>
          </w:divBdr>
          <w:divsChild>
            <w:div w:id="467168339">
              <w:marLeft w:val="0"/>
              <w:marRight w:val="0"/>
              <w:marTop w:val="0"/>
              <w:marBottom w:val="260"/>
              <w:divBdr>
                <w:top w:val="none" w:sz="0" w:space="0" w:color="auto"/>
                <w:left w:val="none" w:sz="0" w:space="0" w:color="auto"/>
                <w:bottom w:val="none" w:sz="0" w:space="0" w:color="auto"/>
                <w:right w:val="single" w:sz="4" w:space="10" w:color="CCCCCC"/>
              </w:divBdr>
              <w:divsChild>
                <w:div w:id="1113356133">
                  <w:marLeft w:val="0"/>
                  <w:marRight w:val="0"/>
                  <w:marTop w:val="0"/>
                  <w:marBottom w:val="0"/>
                  <w:divBdr>
                    <w:top w:val="none" w:sz="0" w:space="0" w:color="auto"/>
                    <w:left w:val="none" w:sz="0" w:space="0" w:color="auto"/>
                    <w:bottom w:val="none" w:sz="0" w:space="0" w:color="auto"/>
                    <w:right w:val="none" w:sz="0" w:space="0" w:color="auto"/>
                  </w:divBdr>
                  <w:divsChild>
                    <w:div w:id="498809505">
                      <w:marLeft w:val="0"/>
                      <w:marRight w:val="0"/>
                      <w:marTop w:val="0"/>
                      <w:marBottom w:val="0"/>
                      <w:divBdr>
                        <w:top w:val="dashed" w:sz="4" w:space="0" w:color="EFEFEF"/>
                        <w:left w:val="none" w:sz="0" w:space="0" w:color="auto"/>
                        <w:bottom w:val="dashed" w:sz="4" w:space="0" w:color="EFEFEF"/>
                        <w:right w:val="none" w:sz="0" w:space="0" w:color="auto"/>
                      </w:divBdr>
                    </w:div>
                  </w:divsChild>
                </w:div>
              </w:divsChild>
            </w:div>
          </w:divsChild>
        </w:div>
      </w:divsChild>
    </w:div>
    <w:div w:id="1447047229">
      <w:bodyDiv w:val="1"/>
      <w:marLeft w:val="0"/>
      <w:marRight w:val="0"/>
      <w:marTop w:val="0"/>
      <w:marBottom w:val="0"/>
      <w:divBdr>
        <w:top w:val="none" w:sz="0" w:space="0" w:color="auto"/>
        <w:left w:val="none" w:sz="0" w:space="0" w:color="auto"/>
        <w:bottom w:val="none" w:sz="0" w:space="0" w:color="auto"/>
        <w:right w:val="none" w:sz="0" w:space="0" w:color="auto"/>
      </w:divBdr>
      <w:divsChild>
        <w:div w:id="1933928117">
          <w:marLeft w:val="0"/>
          <w:marRight w:val="0"/>
          <w:marTop w:val="0"/>
          <w:marBottom w:val="0"/>
          <w:divBdr>
            <w:top w:val="none" w:sz="0" w:space="0" w:color="auto"/>
            <w:left w:val="none" w:sz="0" w:space="0" w:color="auto"/>
            <w:bottom w:val="none" w:sz="0" w:space="0" w:color="auto"/>
            <w:right w:val="none" w:sz="0" w:space="0" w:color="auto"/>
          </w:divBdr>
        </w:div>
      </w:divsChild>
    </w:div>
    <w:div w:id="1455322561">
      <w:bodyDiv w:val="1"/>
      <w:marLeft w:val="0"/>
      <w:marRight w:val="0"/>
      <w:marTop w:val="0"/>
      <w:marBottom w:val="0"/>
      <w:divBdr>
        <w:top w:val="none" w:sz="0" w:space="0" w:color="auto"/>
        <w:left w:val="none" w:sz="0" w:space="0" w:color="auto"/>
        <w:bottom w:val="none" w:sz="0" w:space="0" w:color="auto"/>
        <w:right w:val="none" w:sz="0" w:space="0" w:color="auto"/>
      </w:divBdr>
    </w:div>
    <w:div w:id="1468082704">
      <w:bodyDiv w:val="1"/>
      <w:marLeft w:val="0"/>
      <w:marRight w:val="0"/>
      <w:marTop w:val="0"/>
      <w:marBottom w:val="0"/>
      <w:divBdr>
        <w:top w:val="none" w:sz="0" w:space="0" w:color="auto"/>
        <w:left w:val="none" w:sz="0" w:space="0" w:color="auto"/>
        <w:bottom w:val="none" w:sz="0" w:space="0" w:color="auto"/>
        <w:right w:val="none" w:sz="0" w:space="0" w:color="auto"/>
      </w:divBdr>
    </w:div>
    <w:div w:id="1471436950">
      <w:bodyDiv w:val="1"/>
      <w:marLeft w:val="0"/>
      <w:marRight w:val="0"/>
      <w:marTop w:val="0"/>
      <w:marBottom w:val="0"/>
      <w:divBdr>
        <w:top w:val="none" w:sz="0" w:space="0" w:color="auto"/>
        <w:left w:val="none" w:sz="0" w:space="0" w:color="auto"/>
        <w:bottom w:val="none" w:sz="0" w:space="0" w:color="auto"/>
        <w:right w:val="none" w:sz="0" w:space="0" w:color="auto"/>
      </w:divBdr>
      <w:divsChild>
        <w:div w:id="2094428247">
          <w:marLeft w:val="0"/>
          <w:marRight w:val="0"/>
          <w:marTop w:val="0"/>
          <w:marBottom w:val="0"/>
          <w:divBdr>
            <w:top w:val="none" w:sz="0" w:space="0" w:color="auto"/>
            <w:left w:val="none" w:sz="0" w:space="0" w:color="auto"/>
            <w:bottom w:val="none" w:sz="0" w:space="0" w:color="auto"/>
            <w:right w:val="none" w:sz="0" w:space="0" w:color="auto"/>
          </w:divBdr>
          <w:divsChild>
            <w:div w:id="256983001">
              <w:marLeft w:val="0"/>
              <w:marRight w:val="0"/>
              <w:marTop w:val="0"/>
              <w:marBottom w:val="390"/>
              <w:divBdr>
                <w:top w:val="none" w:sz="0" w:space="0" w:color="auto"/>
                <w:left w:val="none" w:sz="0" w:space="0" w:color="auto"/>
                <w:bottom w:val="none" w:sz="0" w:space="0" w:color="auto"/>
                <w:right w:val="single" w:sz="6" w:space="15" w:color="CCCCCC"/>
              </w:divBdr>
              <w:divsChild>
                <w:div w:id="1283924367">
                  <w:marLeft w:val="0"/>
                  <w:marRight w:val="0"/>
                  <w:marTop w:val="0"/>
                  <w:marBottom w:val="0"/>
                  <w:divBdr>
                    <w:top w:val="none" w:sz="0" w:space="0" w:color="auto"/>
                    <w:left w:val="none" w:sz="0" w:space="0" w:color="auto"/>
                    <w:bottom w:val="none" w:sz="0" w:space="0" w:color="auto"/>
                    <w:right w:val="none" w:sz="0" w:space="0" w:color="auto"/>
                  </w:divBdr>
                  <w:divsChild>
                    <w:div w:id="1181553877">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477793697">
      <w:bodyDiv w:val="1"/>
      <w:marLeft w:val="0"/>
      <w:marRight w:val="0"/>
      <w:marTop w:val="0"/>
      <w:marBottom w:val="0"/>
      <w:divBdr>
        <w:top w:val="none" w:sz="0" w:space="0" w:color="auto"/>
        <w:left w:val="none" w:sz="0" w:space="0" w:color="auto"/>
        <w:bottom w:val="none" w:sz="0" w:space="0" w:color="auto"/>
        <w:right w:val="none" w:sz="0" w:space="0" w:color="auto"/>
      </w:divBdr>
    </w:div>
    <w:div w:id="1479028795">
      <w:bodyDiv w:val="1"/>
      <w:marLeft w:val="0"/>
      <w:marRight w:val="0"/>
      <w:marTop w:val="0"/>
      <w:marBottom w:val="0"/>
      <w:divBdr>
        <w:top w:val="none" w:sz="0" w:space="0" w:color="auto"/>
        <w:left w:val="none" w:sz="0" w:space="0" w:color="auto"/>
        <w:bottom w:val="none" w:sz="0" w:space="0" w:color="auto"/>
        <w:right w:val="none" w:sz="0" w:space="0" w:color="auto"/>
      </w:divBdr>
      <w:divsChild>
        <w:div w:id="2001493461">
          <w:marLeft w:val="0"/>
          <w:marRight w:val="0"/>
          <w:marTop w:val="0"/>
          <w:marBottom w:val="0"/>
          <w:divBdr>
            <w:top w:val="none" w:sz="0" w:space="0" w:color="auto"/>
            <w:left w:val="none" w:sz="0" w:space="0" w:color="auto"/>
            <w:bottom w:val="none" w:sz="0" w:space="0" w:color="auto"/>
            <w:right w:val="none" w:sz="0" w:space="0" w:color="auto"/>
          </w:divBdr>
          <w:divsChild>
            <w:div w:id="1609236736">
              <w:marLeft w:val="0"/>
              <w:marRight w:val="0"/>
              <w:marTop w:val="0"/>
              <w:marBottom w:val="390"/>
              <w:divBdr>
                <w:top w:val="none" w:sz="0" w:space="0" w:color="auto"/>
                <w:left w:val="none" w:sz="0" w:space="0" w:color="auto"/>
                <w:bottom w:val="none" w:sz="0" w:space="0" w:color="auto"/>
                <w:right w:val="single" w:sz="6" w:space="15" w:color="CCCCCC"/>
              </w:divBdr>
              <w:divsChild>
                <w:div w:id="1760326363">
                  <w:marLeft w:val="0"/>
                  <w:marRight w:val="0"/>
                  <w:marTop w:val="0"/>
                  <w:marBottom w:val="0"/>
                  <w:divBdr>
                    <w:top w:val="none" w:sz="0" w:space="0" w:color="auto"/>
                    <w:left w:val="none" w:sz="0" w:space="0" w:color="auto"/>
                    <w:bottom w:val="none" w:sz="0" w:space="0" w:color="auto"/>
                    <w:right w:val="none" w:sz="0" w:space="0" w:color="auto"/>
                  </w:divBdr>
                  <w:divsChild>
                    <w:div w:id="1203397638">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484665218">
      <w:bodyDiv w:val="1"/>
      <w:marLeft w:val="0"/>
      <w:marRight w:val="0"/>
      <w:marTop w:val="0"/>
      <w:marBottom w:val="0"/>
      <w:divBdr>
        <w:top w:val="none" w:sz="0" w:space="0" w:color="auto"/>
        <w:left w:val="none" w:sz="0" w:space="0" w:color="auto"/>
        <w:bottom w:val="none" w:sz="0" w:space="0" w:color="auto"/>
        <w:right w:val="none" w:sz="0" w:space="0" w:color="auto"/>
      </w:divBdr>
    </w:div>
    <w:div w:id="1486894419">
      <w:bodyDiv w:val="1"/>
      <w:marLeft w:val="0"/>
      <w:marRight w:val="0"/>
      <w:marTop w:val="0"/>
      <w:marBottom w:val="0"/>
      <w:divBdr>
        <w:top w:val="none" w:sz="0" w:space="0" w:color="auto"/>
        <w:left w:val="none" w:sz="0" w:space="0" w:color="auto"/>
        <w:bottom w:val="none" w:sz="0" w:space="0" w:color="auto"/>
        <w:right w:val="none" w:sz="0" w:space="0" w:color="auto"/>
      </w:divBdr>
    </w:div>
    <w:div w:id="1491097399">
      <w:bodyDiv w:val="1"/>
      <w:marLeft w:val="0"/>
      <w:marRight w:val="0"/>
      <w:marTop w:val="0"/>
      <w:marBottom w:val="0"/>
      <w:divBdr>
        <w:top w:val="none" w:sz="0" w:space="0" w:color="auto"/>
        <w:left w:val="none" w:sz="0" w:space="0" w:color="auto"/>
        <w:bottom w:val="none" w:sz="0" w:space="0" w:color="auto"/>
        <w:right w:val="none" w:sz="0" w:space="0" w:color="auto"/>
      </w:divBdr>
    </w:div>
    <w:div w:id="1495603139">
      <w:bodyDiv w:val="1"/>
      <w:marLeft w:val="0"/>
      <w:marRight w:val="0"/>
      <w:marTop w:val="0"/>
      <w:marBottom w:val="0"/>
      <w:divBdr>
        <w:top w:val="none" w:sz="0" w:space="0" w:color="auto"/>
        <w:left w:val="none" w:sz="0" w:space="0" w:color="auto"/>
        <w:bottom w:val="none" w:sz="0" w:space="0" w:color="auto"/>
        <w:right w:val="none" w:sz="0" w:space="0" w:color="auto"/>
      </w:divBdr>
      <w:divsChild>
        <w:div w:id="305204234">
          <w:marLeft w:val="0"/>
          <w:marRight w:val="0"/>
          <w:marTop w:val="0"/>
          <w:marBottom w:val="330"/>
          <w:divBdr>
            <w:top w:val="none" w:sz="0" w:space="0" w:color="auto"/>
            <w:left w:val="none" w:sz="0" w:space="0" w:color="auto"/>
            <w:bottom w:val="none" w:sz="0" w:space="0" w:color="auto"/>
            <w:right w:val="none" w:sz="0" w:space="0" w:color="auto"/>
          </w:divBdr>
        </w:div>
      </w:divsChild>
    </w:div>
    <w:div w:id="1501041076">
      <w:bodyDiv w:val="1"/>
      <w:marLeft w:val="0"/>
      <w:marRight w:val="0"/>
      <w:marTop w:val="0"/>
      <w:marBottom w:val="0"/>
      <w:divBdr>
        <w:top w:val="none" w:sz="0" w:space="0" w:color="auto"/>
        <w:left w:val="none" w:sz="0" w:space="0" w:color="auto"/>
        <w:bottom w:val="none" w:sz="0" w:space="0" w:color="auto"/>
        <w:right w:val="none" w:sz="0" w:space="0" w:color="auto"/>
      </w:divBdr>
      <w:divsChild>
        <w:div w:id="103817177">
          <w:marLeft w:val="0"/>
          <w:marRight w:val="0"/>
          <w:marTop w:val="0"/>
          <w:marBottom w:val="0"/>
          <w:divBdr>
            <w:top w:val="none" w:sz="0" w:space="0" w:color="auto"/>
            <w:left w:val="none" w:sz="0" w:space="0" w:color="auto"/>
            <w:bottom w:val="none" w:sz="0" w:space="0" w:color="auto"/>
            <w:right w:val="none" w:sz="0" w:space="0" w:color="auto"/>
          </w:divBdr>
          <w:divsChild>
            <w:div w:id="259872177">
              <w:marLeft w:val="0"/>
              <w:marRight w:val="0"/>
              <w:marTop w:val="0"/>
              <w:marBottom w:val="486"/>
              <w:divBdr>
                <w:top w:val="none" w:sz="0" w:space="0" w:color="auto"/>
                <w:left w:val="none" w:sz="0" w:space="0" w:color="auto"/>
                <w:bottom w:val="none" w:sz="0" w:space="0" w:color="auto"/>
                <w:right w:val="single" w:sz="8" w:space="19" w:color="CCCCCC"/>
              </w:divBdr>
              <w:divsChild>
                <w:div w:id="1371690380">
                  <w:marLeft w:val="0"/>
                  <w:marRight w:val="0"/>
                  <w:marTop w:val="0"/>
                  <w:marBottom w:val="0"/>
                  <w:divBdr>
                    <w:top w:val="none" w:sz="0" w:space="0" w:color="auto"/>
                    <w:left w:val="none" w:sz="0" w:space="0" w:color="auto"/>
                    <w:bottom w:val="none" w:sz="0" w:space="0" w:color="auto"/>
                    <w:right w:val="none" w:sz="0" w:space="0" w:color="auto"/>
                  </w:divBdr>
                  <w:divsChild>
                    <w:div w:id="2025205515">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503081735">
      <w:bodyDiv w:val="1"/>
      <w:marLeft w:val="0"/>
      <w:marRight w:val="0"/>
      <w:marTop w:val="0"/>
      <w:marBottom w:val="0"/>
      <w:divBdr>
        <w:top w:val="none" w:sz="0" w:space="0" w:color="auto"/>
        <w:left w:val="none" w:sz="0" w:space="0" w:color="auto"/>
        <w:bottom w:val="none" w:sz="0" w:space="0" w:color="auto"/>
        <w:right w:val="none" w:sz="0" w:space="0" w:color="auto"/>
      </w:divBdr>
      <w:divsChild>
        <w:div w:id="773600672">
          <w:marLeft w:val="0"/>
          <w:marRight w:val="0"/>
          <w:marTop w:val="0"/>
          <w:marBottom w:val="0"/>
          <w:divBdr>
            <w:top w:val="none" w:sz="0" w:space="0" w:color="auto"/>
            <w:left w:val="none" w:sz="0" w:space="0" w:color="auto"/>
            <w:bottom w:val="none" w:sz="0" w:space="0" w:color="auto"/>
            <w:right w:val="none" w:sz="0" w:space="0" w:color="auto"/>
          </w:divBdr>
        </w:div>
      </w:divsChild>
    </w:div>
    <w:div w:id="1505778983">
      <w:bodyDiv w:val="1"/>
      <w:marLeft w:val="0"/>
      <w:marRight w:val="0"/>
      <w:marTop w:val="0"/>
      <w:marBottom w:val="0"/>
      <w:divBdr>
        <w:top w:val="none" w:sz="0" w:space="0" w:color="auto"/>
        <w:left w:val="none" w:sz="0" w:space="0" w:color="auto"/>
        <w:bottom w:val="none" w:sz="0" w:space="0" w:color="auto"/>
        <w:right w:val="none" w:sz="0" w:space="0" w:color="auto"/>
      </w:divBdr>
    </w:div>
    <w:div w:id="1515999006">
      <w:bodyDiv w:val="1"/>
      <w:marLeft w:val="0"/>
      <w:marRight w:val="0"/>
      <w:marTop w:val="0"/>
      <w:marBottom w:val="0"/>
      <w:divBdr>
        <w:top w:val="none" w:sz="0" w:space="0" w:color="auto"/>
        <w:left w:val="none" w:sz="0" w:space="0" w:color="auto"/>
        <w:bottom w:val="none" w:sz="0" w:space="0" w:color="auto"/>
        <w:right w:val="none" w:sz="0" w:space="0" w:color="auto"/>
      </w:divBdr>
    </w:div>
    <w:div w:id="1517425161">
      <w:bodyDiv w:val="1"/>
      <w:marLeft w:val="0"/>
      <w:marRight w:val="0"/>
      <w:marTop w:val="0"/>
      <w:marBottom w:val="0"/>
      <w:divBdr>
        <w:top w:val="none" w:sz="0" w:space="0" w:color="auto"/>
        <w:left w:val="none" w:sz="0" w:space="0" w:color="auto"/>
        <w:bottom w:val="none" w:sz="0" w:space="0" w:color="auto"/>
        <w:right w:val="none" w:sz="0" w:space="0" w:color="auto"/>
      </w:divBdr>
      <w:divsChild>
        <w:div w:id="1780491636">
          <w:marLeft w:val="0"/>
          <w:marRight w:val="0"/>
          <w:marTop w:val="0"/>
          <w:marBottom w:val="0"/>
          <w:divBdr>
            <w:top w:val="none" w:sz="0" w:space="0" w:color="auto"/>
            <w:left w:val="none" w:sz="0" w:space="0" w:color="auto"/>
            <w:bottom w:val="none" w:sz="0" w:space="0" w:color="auto"/>
            <w:right w:val="none" w:sz="0" w:space="0" w:color="auto"/>
          </w:divBdr>
          <w:divsChild>
            <w:div w:id="278030609">
              <w:marLeft w:val="0"/>
              <w:marRight w:val="0"/>
              <w:marTop w:val="0"/>
              <w:marBottom w:val="390"/>
              <w:divBdr>
                <w:top w:val="none" w:sz="0" w:space="0" w:color="auto"/>
                <w:left w:val="none" w:sz="0" w:space="0" w:color="auto"/>
                <w:bottom w:val="none" w:sz="0" w:space="0" w:color="auto"/>
                <w:right w:val="single" w:sz="6" w:space="15" w:color="CCCCCC"/>
              </w:divBdr>
              <w:divsChild>
                <w:div w:id="1604998010">
                  <w:marLeft w:val="0"/>
                  <w:marRight w:val="0"/>
                  <w:marTop w:val="0"/>
                  <w:marBottom w:val="0"/>
                  <w:divBdr>
                    <w:top w:val="none" w:sz="0" w:space="0" w:color="auto"/>
                    <w:left w:val="none" w:sz="0" w:space="0" w:color="auto"/>
                    <w:bottom w:val="none" w:sz="0" w:space="0" w:color="auto"/>
                    <w:right w:val="none" w:sz="0" w:space="0" w:color="auto"/>
                  </w:divBdr>
                  <w:divsChild>
                    <w:div w:id="1192298632">
                      <w:marLeft w:val="0"/>
                      <w:marRight w:val="0"/>
                      <w:marTop w:val="45"/>
                      <w:marBottom w:val="0"/>
                      <w:divBdr>
                        <w:top w:val="none" w:sz="0" w:space="0" w:color="auto"/>
                        <w:left w:val="none" w:sz="0" w:space="0" w:color="auto"/>
                        <w:bottom w:val="none" w:sz="0" w:space="0" w:color="auto"/>
                        <w:right w:val="none" w:sz="0" w:space="0" w:color="auto"/>
                      </w:divBdr>
                    </w:div>
                    <w:div w:id="1250852101">
                      <w:marLeft w:val="0"/>
                      <w:marRight w:val="0"/>
                      <w:marTop w:val="0"/>
                      <w:marBottom w:val="0"/>
                      <w:divBdr>
                        <w:top w:val="none" w:sz="0" w:space="0" w:color="auto"/>
                        <w:left w:val="none" w:sz="0" w:space="0" w:color="auto"/>
                        <w:bottom w:val="none" w:sz="0" w:space="0" w:color="auto"/>
                        <w:right w:val="none" w:sz="0" w:space="0" w:color="auto"/>
                      </w:divBdr>
                    </w:div>
                    <w:div w:id="1396733746">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526362944">
      <w:bodyDiv w:val="1"/>
      <w:marLeft w:val="0"/>
      <w:marRight w:val="0"/>
      <w:marTop w:val="0"/>
      <w:marBottom w:val="0"/>
      <w:divBdr>
        <w:top w:val="none" w:sz="0" w:space="0" w:color="auto"/>
        <w:left w:val="none" w:sz="0" w:space="0" w:color="auto"/>
        <w:bottom w:val="none" w:sz="0" w:space="0" w:color="auto"/>
        <w:right w:val="none" w:sz="0" w:space="0" w:color="auto"/>
      </w:divBdr>
    </w:div>
    <w:div w:id="1535534674">
      <w:bodyDiv w:val="1"/>
      <w:marLeft w:val="0"/>
      <w:marRight w:val="0"/>
      <w:marTop w:val="0"/>
      <w:marBottom w:val="0"/>
      <w:divBdr>
        <w:top w:val="none" w:sz="0" w:space="0" w:color="auto"/>
        <w:left w:val="none" w:sz="0" w:space="0" w:color="auto"/>
        <w:bottom w:val="none" w:sz="0" w:space="0" w:color="auto"/>
        <w:right w:val="none" w:sz="0" w:space="0" w:color="auto"/>
      </w:divBdr>
      <w:divsChild>
        <w:div w:id="1392266711">
          <w:marLeft w:val="0"/>
          <w:marRight w:val="0"/>
          <w:marTop w:val="0"/>
          <w:marBottom w:val="0"/>
          <w:divBdr>
            <w:top w:val="none" w:sz="0" w:space="0" w:color="auto"/>
            <w:left w:val="none" w:sz="0" w:space="0" w:color="auto"/>
            <w:bottom w:val="none" w:sz="0" w:space="0" w:color="auto"/>
            <w:right w:val="none" w:sz="0" w:space="0" w:color="auto"/>
          </w:divBdr>
          <w:divsChild>
            <w:div w:id="5912969">
              <w:marLeft w:val="0"/>
              <w:marRight w:val="0"/>
              <w:marTop w:val="0"/>
              <w:marBottom w:val="486"/>
              <w:divBdr>
                <w:top w:val="none" w:sz="0" w:space="0" w:color="auto"/>
                <w:left w:val="none" w:sz="0" w:space="0" w:color="auto"/>
                <w:bottom w:val="none" w:sz="0" w:space="0" w:color="auto"/>
                <w:right w:val="single" w:sz="8" w:space="19" w:color="CCCCCC"/>
              </w:divBdr>
              <w:divsChild>
                <w:div w:id="422998451">
                  <w:marLeft w:val="0"/>
                  <w:marRight w:val="0"/>
                  <w:marTop w:val="0"/>
                  <w:marBottom w:val="0"/>
                  <w:divBdr>
                    <w:top w:val="none" w:sz="0" w:space="0" w:color="auto"/>
                    <w:left w:val="none" w:sz="0" w:space="0" w:color="auto"/>
                    <w:bottom w:val="none" w:sz="0" w:space="0" w:color="auto"/>
                    <w:right w:val="none" w:sz="0" w:space="0" w:color="auto"/>
                  </w:divBdr>
                  <w:divsChild>
                    <w:div w:id="1029112412">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538275928">
      <w:bodyDiv w:val="1"/>
      <w:marLeft w:val="0"/>
      <w:marRight w:val="0"/>
      <w:marTop w:val="0"/>
      <w:marBottom w:val="0"/>
      <w:divBdr>
        <w:top w:val="none" w:sz="0" w:space="0" w:color="auto"/>
        <w:left w:val="none" w:sz="0" w:space="0" w:color="auto"/>
        <w:bottom w:val="none" w:sz="0" w:space="0" w:color="auto"/>
        <w:right w:val="none" w:sz="0" w:space="0" w:color="auto"/>
      </w:divBdr>
    </w:div>
    <w:div w:id="1538470321">
      <w:bodyDiv w:val="1"/>
      <w:marLeft w:val="0"/>
      <w:marRight w:val="0"/>
      <w:marTop w:val="0"/>
      <w:marBottom w:val="0"/>
      <w:divBdr>
        <w:top w:val="none" w:sz="0" w:space="0" w:color="auto"/>
        <w:left w:val="none" w:sz="0" w:space="0" w:color="auto"/>
        <w:bottom w:val="none" w:sz="0" w:space="0" w:color="auto"/>
        <w:right w:val="none" w:sz="0" w:space="0" w:color="auto"/>
      </w:divBdr>
    </w:div>
    <w:div w:id="1539582787">
      <w:bodyDiv w:val="1"/>
      <w:marLeft w:val="0"/>
      <w:marRight w:val="0"/>
      <w:marTop w:val="0"/>
      <w:marBottom w:val="0"/>
      <w:divBdr>
        <w:top w:val="none" w:sz="0" w:space="0" w:color="auto"/>
        <w:left w:val="none" w:sz="0" w:space="0" w:color="auto"/>
        <w:bottom w:val="none" w:sz="0" w:space="0" w:color="auto"/>
        <w:right w:val="none" w:sz="0" w:space="0" w:color="auto"/>
      </w:divBdr>
    </w:div>
    <w:div w:id="1546864872">
      <w:bodyDiv w:val="1"/>
      <w:marLeft w:val="0"/>
      <w:marRight w:val="0"/>
      <w:marTop w:val="0"/>
      <w:marBottom w:val="0"/>
      <w:divBdr>
        <w:top w:val="none" w:sz="0" w:space="0" w:color="auto"/>
        <w:left w:val="none" w:sz="0" w:space="0" w:color="auto"/>
        <w:bottom w:val="none" w:sz="0" w:space="0" w:color="auto"/>
        <w:right w:val="none" w:sz="0" w:space="0" w:color="auto"/>
      </w:divBdr>
      <w:divsChild>
        <w:div w:id="1258057775">
          <w:marLeft w:val="0"/>
          <w:marRight w:val="0"/>
          <w:marTop w:val="0"/>
          <w:marBottom w:val="0"/>
          <w:divBdr>
            <w:top w:val="none" w:sz="0" w:space="0" w:color="auto"/>
            <w:left w:val="none" w:sz="0" w:space="0" w:color="auto"/>
            <w:bottom w:val="none" w:sz="0" w:space="0" w:color="auto"/>
            <w:right w:val="none" w:sz="0" w:space="0" w:color="auto"/>
          </w:divBdr>
          <w:divsChild>
            <w:div w:id="444693621">
              <w:marLeft w:val="0"/>
              <w:marRight w:val="0"/>
              <w:marTop w:val="0"/>
              <w:marBottom w:val="435"/>
              <w:divBdr>
                <w:top w:val="none" w:sz="0" w:space="0" w:color="auto"/>
                <w:left w:val="none" w:sz="0" w:space="0" w:color="auto"/>
                <w:bottom w:val="none" w:sz="0" w:space="0" w:color="auto"/>
                <w:right w:val="single" w:sz="6" w:space="17" w:color="CCCCCC"/>
              </w:divBdr>
              <w:divsChild>
                <w:div w:id="1114710422">
                  <w:marLeft w:val="0"/>
                  <w:marRight w:val="0"/>
                  <w:marTop w:val="0"/>
                  <w:marBottom w:val="0"/>
                  <w:divBdr>
                    <w:top w:val="none" w:sz="0" w:space="0" w:color="auto"/>
                    <w:left w:val="none" w:sz="0" w:space="0" w:color="auto"/>
                    <w:bottom w:val="none" w:sz="0" w:space="0" w:color="auto"/>
                    <w:right w:val="none" w:sz="0" w:space="0" w:color="auto"/>
                  </w:divBdr>
                  <w:divsChild>
                    <w:div w:id="1630086228">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547108710">
      <w:bodyDiv w:val="1"/>
      <w:marLeft w:val="0"/>
      <w:marRight w:val="0"/>
      <w:marTop w:val="0"/>
      <w:marBottom w:val="0"/>
      <w:divBdr>
        <w:top w:val="none" w:sz="0" w:space="0" w:color="auto"/>
        <w:left w:val="none" w:sz="0" w:space="0" w:color="auto"/>
        <w:bottom w:val="none" w:sz="0" w:space="0" w:color="auto"/>
        <w:right w:val="none" w:sz="0" w:space="0" w:color="auto"/>
      </w:divBdr>
    </w:div>
    <w:div w:id="1548100656">
      <w:bodyDiv w:val="1"/>
      <w:marLeft w:val="0"/>
      <w:marRight w:val="0"/>
      <w:marTop w:val="0"/>
      <w:marBottom w:val="0"/>
      <w:divBdr>
        <w:top w:val="none" w:sz="0" w:space="0" w:color="auto"/>
        <w:left w:val="none" w:sz="0" w:space="0" w:color="auto"/>
        <w:bottom w:val="none" w:sz="0" w:space="0" w:color="auto"/>
        <w:right w:val="none" w:sz="0" w:space="0" w:color="auto"/>
      </w:divBdr>
    </w:div>
    <w:div w:id="1551267313">
      <w:bodyDiv w:val="1"/>
      <w:marLeft w:val="0"/>
      <w:marRight w:val="0"/>
      <w:marTop w:val="0"/>
      <w:marBottom w:val="0"/>
      <w:divBdr>
        <w:top w:val="none" w:sz="0" w:space="0" w:color="auto"/>
        <w:left w:val="none" w:sz="0" w:space="0" w:color="auto"/>
        <w:bottom w:val="none" w:sz="0" w:space="0" w:color="auto"/>
        <w:right w:val="none" w:sz="0" w:space="0" w:color="auto"/>
      </w:divBdr>
      <w:divsChild>
        <w:div w:id="1995375929">
          <w:marLeft w:val="0"/>
          <w:marRight w:val="0"/>
          <w:marTop w:val="0"/>
          <w:marBottom w:val="0"/>
          <w:divBdr>
            <w:top w:val="none" w:sz="0" w:space="0" w:color="auto"/>
            <w:left w:val="none" w:sz="0" w:space="0" w:color="auto"/>
            <w:bottom w:val="none" w:sz="0" w:space="0" w:color="auto"/>
            <w:right w:val="none" w:sz="0" w:space="0" w:color="auto"/>
          </w:divBdr>
        </w:div>
      </w:divsChild>
    </w:div>
    <w:div w:id="1555697589">
      <w:bodyDiv w:val="1"/>
      <w:marLeft w:val="0"/>
      <w:marRight w:val="0"/>
      <w:marTop w:val="0"/>
      <w:marBottom w:val="0"/>
      <w:divBdr>
        <w:top w:val="none" w:sz="0" w:space="0" w:color="auto"/>
        <w:left w:val="none" w:sz="0" w:space="0" w:color="auto"/>
        <w:bottom w:val="none" w:sz="0" w:space="0" w:color="auto"/>
        <w:right w:val="none" w:sz="0" w:space="0" w:color="auto"/>
      </w:divBdr>
      <w:divsChild>
        <w:div w:id="595676538">
          <w:marLeft w:val="0"/>
          <w:marRight w:val="0"/>
          <w:marTop w:val="0"/>
          <w:marBottom w:val="0"/>
          <w:divBdr>
            <w:top w:val="none" w:sz="0" w:space="0" w:color="auto"/>
            <w:left w:val="none" w:sz="0" w:space="0" w:color="auto"/>
            <w:bottom w:val="none" w:sz="0" w:space="0" w:color="auto"/>
            <w:right w:val="none" w:sz="0" w:space="0" w:color="auto"/>
          </w:divBdr>
          <w:divsChild>
            <w:div w:id="1438134253">
              <w:marLeft w:val="0"/>
              <w:marRight w:val="0"/>
              <w:marTop w:val="0"/>
              <w:marBottom w:val="435"/>
              <w:divBdr>
                <w:top w:val="none" w:sz="0" w:space="0" w:color="auto"/>
                <w:left w:val="none" w:sz="0" w:space="0" w:color="auto"/>
                <w:bottom w:val="none" w:sz="0" w:space="0" w:color="auto"/>
                <w:right w:val="single" w:sz="6" w:space="17" w:color="CCCCCC"/>
              </w:divBdr>
              <w:divsChild>
                <w:div w:id="772243143">
                  <w:marLeft w:val="0"/>
                  <w:marRight w:val="0"/>
                  <w:marTop w:val="0"/>
                  <w:marBottom w:val="0"/>
                  <w:divBdr>
                    <w:top w:val="none" w:sz="0" w:space="0" w:color="auto"/>
                    <w:left w:val="none" w:sz="0" w:space="0" w:color="auto"/>
                    <w:bottom w:val="none" w:sz="0" w:space="0" w:color="auto"/>
                    <w:right w:val="none" w:sz="0" w:space="0" w:color="auto"/>
                  </w:divBdr>
                  <w:divsChild>
                    <w:div w:id="1999188236">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559784177">
      <w:bodyDiv w:val="1"/>
      <w:marLeft w:val="0"/>
      <w:marRight w:val="0"/>
      <w:marTop w:val="0"/>
      <w:marBottom w:val="0"/>
      <w:divBdr>
        <w:top w:val="none" w:sz="0" w:space="0" w:color="auto"/>
        <w:left w:val="none" w:sz="0" w:space="0" w:color="auto"/>
        <w:bottom w:val="none" w:sz="0" w:space="0" w:color="auto"/>
        <w:right w:val="none" w:sz="0" w:space="0" w:color="auto"/>
      </w:divBdr>
    </w:div>
    <w:div w:id="1561018795">
      <w:bodyDiv w:val="1"/>
      <w:marLeft w:val="0"/>
      <w:marRight w:val="0"/>
      <w:marTop w:val="0"/>
      <w:marBottom w:val="0"/>
      <w:divBdr>
        <w:top w:val="none" w:sz="0" w:space="0" w:color="auto"/>
        <w:left w:val="none" w:sz="0" w:space="0" w:color="auto"/>
        <w:bottom w:val="none" w:sz="0" w:space="0" w:color="auto"/>
        <w:right w:val="none" w:sz="0" w:space="0" w:color="auto"/>
      </w:divBdr>
    </w:div>
    <w:div w:id="1564869313">
      <w:bodyDiv w:val="1"/>
      <w:marLeft w:val="0"/>
      <w:marRight w:val="0"/>
      <w:marTop w:val="0"/>
      <w:marBottom w:val="0"/>
      <w:divBdr>
        <w:top w:val="none" w:sz="0" w:space="0" w:color="auto"/>
        <w:left w:val="none" w:sz="0" w:space="0" w:color="auto"/>
        <w:bottom w:val="none" w:sz="0" w:space="0" w:color="auto"/>
        <w:right w:val="none" w:sz="0" w:space="0" w:color="auto"/>
      </w:divBdr>
    </w:div>
    <w:div w:id="1573394362">
      <w:bodyDiv w:val="1"/>
      <w:marLeft w:val="0"/>
      <w:marRight w:val="0"/>
      <w:marTop w:val="0"/>
      <w:marBottom w:val="0"/>
      <w:divBdr>
        <w:top w:val="none" w:sz="0" w:space="0" w:color="auto"/>
        <w:left w:val="none" w:sz="0" w:space="0" w:color="auto"/>
        <w:bottom w:val="none" w:sz="0" w:space="0" w:color="auto"/>
        <w:right w:val="none" w:sz="0" w:space="0" w:color="auto"/>
      </w:divBdr>
    </w:div>
    <w:div w:id="1574118562">
      <w:bodyDiv w:val="1"/>
      <w:marLeft w:val="0"/>
      <w:marRight w:val="0"/>
      <w:marTop w:val="0"/>
      <w:marBottom w:val="0"/>
      <w:divBdr>
        <w:top w:val="none" w:sz="0" w:space="0" w:color="auto"/>
        <w:left w:val="none" w:sz="0" w:space="0" w:color="auto"/>
        <w:bottom w:val="none" w:sz="0" w:space="0" w:color="auto"/>
        <w:right w:val="none" w:sz="0" w:space="0" w:color="auto"/>
      </w:divBdr>
    </w:div>
    <w:div w:id="1575041063">
      <w:bodyDiv w:val="1"/>
      <w:marLeft w:val="0"/>
      <w:marRight w:val="0"/>
      <w:marTop w:val="0"/>
      <w:marBottom w:val="0"/>
      <w:divBdr>
        <w:top w:val="none" w:sz="0" w:space="0" w:color="auto"/>
        <w:left w:val="none" w:sz="0" w:space="0" w:color="auto"/>
        <w:bottom w:val="none" w:sz="0" w:space="0" w:color="auto"/>
        <w:right w:val="none" w:sz="0" w:space="0" w:color="auto"/>
      </w:divBdr>
    </w:div>
    <w:div w:id="1578828280">
      <w:bodyDiv w:val="1"/>
      <w:marLeft w:val="0"/>
      <w:marRight w:val="0"/>
      <w:marTop w:val="0"/>
      <w:marBottom w:val="0"/>
      <w:divBdr>
        <w:top w:val="none" w:sz="0" w:space="0" w:color="auto"/>
        <w:left w:val="none" w:sz="0" w:space="0" w:color="auto"/>
        <w:bottom w:val="none" w:sz="0" w:space="0" w:color="auto"/>
        <w:right w:val="none" w:sz="0" w:space="0" w:color="auto"/>
      </w:divBdr>
    </w:div>
    <w:div w:id="1596398886">
      <w:bodyDiv w:val="1"/>
      <w:marLeft w:val="0"/>
      <w:marRight w:val="0"/>
      <w:marTop w:val="0"/>
      <w:marBottom w:val="0"/>
      <w:divBdr>
        <w:top w:val="none" w:sz="0" w:space="0" w:color="auto"/>
        <w:left w:val="none" w:sz="0" w:space="0" w:color="auto"/>
        <w:bottom w:val="none" w:sz="0" w:space="0" w:color="auto"/>
        <w:right w:val="none" w:sz="0" w:space="0" w:color="auto"/>
      </w:divBdr>
    </w:div>
    <w:div w:id="1599172049">
      <w:bodyDiv w:val="1"/>
      <w:marLeft w:val="0"/>
      <w:marRight w:val="0"/>
      <w:marTop w:val="0"/>
      <w:marBottom w:val="0"/>
      <w:divBdr>
        <w:top w:val="none" w:sz="0" w:space="0" w:color="auto"/>
        <w:left w:val="none" w:sz="0" w:space="0" w:color="auto"/>
        <w:bottom w:val="none" w:sz="0" w:space="0" w:color="auto"/>
        <w:right w:val="none" w:sz="0" w:space="0" w:color="auto"/>
      </w:divBdr>
      <w:divsChild>
        <w:div w:id="332806274">
          <w:marLeft w:val="0"/>
          <w:marRight w:val="0"/>
          <w:marTop w:val="0"/>
          <w:marBottom w:val="0"/>
          <w:divBdr>
            <w:top w:val="none" w:sz="0" w:space="0" w:color="auto"/>
            <w:left w:val="none" w:sz="0" w:space="0" w:color="auto"/>
            <w:bottom w:val="none" w:sz="0" w:space="0" w:color="auto"/>
            <w:right w:val="none" w:sz="0" w:space="0" w:color="auto"/>
          </w:divBdr>
          <w:divsChild>
            <w:div w:id="974676172">
              <w:marLeft w:val="0"/>
              <w:marRight w:val="0"/>
              <w:marTop w:val="0"/>
              <w:marBottom w:val="390"/>
              <w:divBdr>
                <w:top w:val="none" w:sz="0" w:space="0" w:color="auto"/>
                <w:left w:val="none" w:sz="0" w:space="0" w:color="auto"/>
                <w:bottom w:val="none" w:sz="0" w:space="0" w:color="auto"/>
                <w:right w:val="single" w:sz="6" w:space="15" w:color="CCCCCC"/>
              </w:divBdr>
              <w:divsChild>
                <w:div w:id="1428422741">
                  <w:marLeft w:val="0"/>
                  <w:marRight w:val="0"/>
                  <w:marTop w:val="0"/>
                  <w:marBottom w:val="0"/>
                  <w:divBdr>
                    <w:top w:val="none" w:sz="0" w:space="0" w:color="auto"/>
                    <w:left w:val="none" w:sz="0" w:space="0" w:color="auto"/>
                    <w:bottom w:val="none" w:sz="0" w:space="0" w:color="auto"/>
                    <w:right w:val="none" w:sz="0" w:space="0" w:color="auto"/>
                  </w:divBdr>
                  <w:divsChild>
                    <w:div w:id="1737892195">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617709547">
      <w:bodyDiv w:val="1"/>
      <w:marLeft w:val="0"/>
      <w:marRight w:val="0"/>
      <w:marTop w:val="0"/>
      <w:marBottom w:val="0"/>
      <w:divBdr>
        <w:top w:val="none" w:sz="0" w:space="0" w:color="auto"/>
        <w:left w:val="none" w:sz="0" w:space="0" w:color="auto"/>
        <w:bottom w:val="none" w:sz="0" w:space="0" w:color="auto"/>
        <w:right w:val="none" w:sz="0" w:space="0" w:color="auto"/>
      </w:divBdr>
      <w:divsChild>
        <w:div w:id="1337657010">
          <w:marLeft w:val="0"/>
          <w:marRight w:val="0"/>
          <w:marTop w:val="0"/>
          <w:marBottom w:val="0"/>
          <w:divBdr>
            <w:top w:val="none" w:sz="0" w:space="0" w:color="auto"/>
            <w:left w:val="none" w:sz="0" w:space="0" w:color="auto"/>
            <w:bottom w:val="none" w:sz="0" w:space="0" w:color="auto"/>
            <w:right w:val="none" w:sz="0" w:space="0" w:color="auto"/>
          </w:divBdr>
          <w:divsChild>
            <w:div w:id="1885293235">
              <w:marLeft w:val="0"/>
              <w:marRight w:val="0"/>
              <w:marTop w:val="0"/>
              <w:marBottom w:val="0"/>
              <w:divBdr>
                <w:top w:val="none" w:sz="0" w:space="0" w:color="auto"/>
                <w:left w:val="none" w:sz="0" w:space="0" w:color="auto"/>
                <w:bottom w:val="none" w:sz="0" w:space="0" w:color="auto"/>
                <w:right w:val="none" w:sz="0" w:space="0" w:color="auto"/>
              </w:divBdr>
              <w:divsChild>
                <w:div w:id="525024837">
                  <w:marLeft w:val="0"/>
                  <w:marRight w:val="0"/>
                  <w:marTop w:val="0"/>
                  <w:marBottom w:val="0"/>
                  <w:divBdr>
                    <w:top w:val="none" w:sz="0" w:space="0" w:color="auto"/>
                    <w:left w:val="none" w:sz="0" w:space="0" w:color="auto"/>
                    <w:bottom w:val="none" w:sz="0" w:space="0" w:color="auto"/>
                    <w:right w:val="none" w:sz="0" w:space="0" w:color="auto"/>
                  </w:divBdr>
                  <w:divsChild>
                    <w:div w:id="1159882326">
                      <w:marLeft w:val="0"/>
                      <w:marRight w:val="0"/>
                      <w:marTop w:val="0"/>
                      <w:marBottom w:val="0"/>
                      <w:divBdr>
                        <w:top w:val="none" w:sz="0" w:space="0" w:color="auto"/>
                        <w:left w:val="none" w:sz="0" w:space="0" w:color="auto"/>
                        <w:bottom w:val="none" w:sz="0" w:space="0" w:color="auto"/>
                        <w:right w:val="none" w:sz="0" w:space="0" w:color="auto"/>
                      </w:divBdr>
                      <w:divsChild>
                        <w:div w:id="1076435625">
                          <w:marLeft w:val="0"/>
                          <w:marRight w:val="0"/>
                          <w:marTop w:val="0"/>
                          <w:marBottom w:val="0"/>
                          <w:divBdr>
                            <w:top w:val="none" w:sz="0" w:space="0" w:color="auto"/>
                            <w:left w:val="none" w:sz="0" w:space="0" w:color="auto"/>
                            <w:bottom w:val="none" w:sz="0" w:space="0" w:color="auto"/>
                            <w:right w:val="none" w:sz="0" w:space="0" w:color="auto"/>
                          </w:divBdr>
                          <w:divsChild>
                            <w:div w:id="1258174116">
                              <w:marLeft w:val="0"/>
                              <w:marRight w:val="0"/>
                              <w:marTop w:val="0"/>
                              <w:marBottom w:val="0"/>
                              <w:divBdr>
                                <w:top w:val="none" w:sz="0" w:space="0" w:color="auto"/>
                                <w:left w:val="none" w:sz="0" w:space="0" w:color="auto"/>
                                <w:bottom w:val="none" w:sz="0" w:space="0" w:color="auto"/>
                                <w:right w:val="none" w:sz="0" w:space="0" w:color="auto"/>
                              </w:divBdr>
                              <w:divsChild>
                                <w:div w:id="206578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667499">
      <w:bodyDiv w:val="1"/>
      <w:marLeft w:val="0"/>
      <w:marRight w:val="0"/>
      <w:marTop w:val="0"/>
      <w:marBottom w:val="0"/>
      <w:divBdr>
        <w:top w:val="none" w:sz="0" w:space="0" w:color="auto"/>
        <w:left w:val="none" w:sz="0" w:space="0" w:color="auto"/>
        <w:bottom w:val="none" w:sz="0" w:space="0" w:color="auto"/>
        <w:right w:val="none" w:sz="0" w:space="0" w:color="auto"/>
      </w:divBdr>
    </w:div>
    <w:div w:id="1631747621">
      <w:bodyDiv w:val="1"/>
      <w:marLeft w:val="0"/>
      <w:marRight w:val="0"/>
      <w:marTop w:val="0"/>
      <w:marBottom w:val="0"/>
      <w:divBdr>
        <w:top w:val="none" w:sz="0" w:space="0" w:color="auto"/>
        <w:left w:val="none" w:sz="0" w:space="0" w:color="auto"/>
        <w:bottom w:val="none" w:sz="0" w:space="0" w:color="auto"/>
        <w:right w:val="none" w:sz="0" w:space="0" w:color="auto"/>
      </w:divBdr>
    </w:div>
    <w:div w:id="1637180606">
      <w:bodyDiv w:val="1"/>
      <w:marLeft w:val="0"/>
      <w:marRight w:val="0"/>
      <w:marTop w:val="0"/>
      <w:marBottom w:val="0"/>
      <w:divBdr>
        <w:top w:val="none" w:sz="0" w:space="0" w:color="auto"/>
        <w:left w:val="none" w:sz="0" w:space="0" w:color="auto"/>
        <w:bottom w:val="none" w:sz="0" w:space="0" w:color="auto"/>
        <w:right w:val="none" w:sz="0" w:space="0" w:color="auto"/>
      </w:divBdr>
    </w:div>
    <w:div w:id="1637637384">
      <w:bodyDiv w:val="1"/>
      <w:marLeft w:val="0"/>
      <w:marRight w:val="0"/>
      <w:marTop w:val="0"/>
      <w:marBottom w:val="0"/>
      <w:divBdr>
        <w:top w:val="none" w:sz="0" w:space="0" w:color="auto"/>
        <w:left w:val="none" w:sz="0" w:space="0" w:color="auto"/>
        <w:bottom w:val="none" w:sz="0" w:space="0" w:color="auto"/>
        <w:right w:val="none" w:sz="0" w:space="0" w:color="auto"/>
      </w:divBdr>
    </w:div>
    <w:div w:id="1637879836">
      <w:bodyDiv w:val="1"/>
      <w:marLeft w:val="0"/>
      <w:marRight w:val="0"/>
      <w:marTop w:val="0"/>
      <w:marBottom w:val="0"/>
      <w:divBdr>
        <w:top w:val="none" w:sz="0" w:space="0" w:color="auto"/>
        <w:left w:val="none" w:sz="0" w:space="0" w:color="auto"/>
        <w:bottom w:val="none" w:sz="0" w:space="0" w:color="auto"/>
        <w:right w:val="none" w:sz="0" w:space="0" w:color="auto"/>
      </w:divBdr>
      <w:divsChild>
        <w:div w:id="1866209911">
          <w:marLeft w:val="0"/>
          <w:marRight w:val="0"/>
          <w:marTop w:val="0"/>
          <w:marBottom w:val="0"/>
          <w:divBdr>
            <w:top w:val="none" w:sz="0" w:space="0" w:color="auto"/>
            <w:left w:val="none" w:sz="0" w:space="0" w:color="auto"/>
            <w:bottom w:val="none" w:sz="0" w:space="0" w:color="auto"/>
            <w:right w:val="none" w:sz="0" w:space="0" w:color="auto"/>
          </w:divBdr>
          <w:divsChild>
            <w:div w:id="1178733505">
              <w:marLeft w:val="0"/>
              <w:marRight w:val="0"/>
              <w:marTop w:val="0"/>
              <w:marBottom w:val="435"/>
              <w:divBdr>
                <w:top w:val="none" w:sz="0" w:space="0" w:color="auto"/>
                <w:left w:val="none" w:sz="0" w:space="0" w:color="auto"/>
                <w:bottom w:val="none" w:sz="0" w:space="0" w:color="auto"/>
                <w:right w:val="single" w:sz="6" w:space="17" w:color="CCCCCC"/>
              </w:divBdr>
              <w:divsChild>
                <w:div w:id="405222996">
                  <w:marLeft w:val="0"/>
                  <w:marRight w:val="0"/>
                  <w:marTop w:val="0"/>
                  <w:marBottom w:val="0"/>
                  <w:divBdr>
                    <w:top w:val="none" w:sz="0" w:space="0" w:color="auto"/>
                    <w:left w:val="none" w:sz="0" w:space="0" w:color="auto"/>
                    <w:bottom w:val="none" w:sz="0" w:space="0" w:color="auto"/>
                    <w:right w:val="none" w:sz="0" w:space="0" w:color="auto"/>
                  </w:divBdr>
                  <w:divsChild>
                    <w:div w:id="732628236">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650403341">
      <w:bodyDiv w:val="1"/>
      <w:marLeft w:val="0"/>
      <w:marRight w:val="0"/>
      <w:marTop w:val="0"/>
      <w:marBottom w:val="0"/>
      <w:divBdr>
        <w:top w:val="none" w:sz="0" w:space="0" w:color="auto"/>
        <w:left w:val="none" w:sz="0" w:space="0" w:color="auto"/>
        <w:bottom w:val="none" w:sz="0" w:space="0" w:color="auto"/>
        <w:right w:val="none" w:sz="0" w:space="0" w:color="auto"/>
      </w:divBdr>
    </w:div>
    <w:div w:id="1666204073">
      <w:bodyDiv w:val="1"/>
      <w:marLeft w:val="0"/>
      <w:marRight w:val="0"/>
      <w:marTop w:val="0"/>
      <w:marBottom w:val="0"/>
      <w:divBdr>
        <w:top w:val="none" w:sz="0" w:space="0" w:color="auto"/>
        <w:left w:val="none" w:sz="0" w:space="0" w:color="auto"/>
        <w:bottom w:val="none" w:sz="0" w:space="0" w:color="auto"/>
        <w:right w:val="none" w:sz="0" w:space="0" w:color="auto"/>
      </w:divBdr>
    </w:div>
    <w:div w:id="1667900932">
      <w:bodyDiv w:val="1"/>
      <w:marLeft w:val="0"/>
      <w:marRight w:val="0"/>
      <w:marTop w:val="0"/>
      <w:marBottom w:val="0"/>
      <w:divBdr>
        <w:top w:val="none" w:sz="0" w:space="0" w:color="auto"/>
        <w:left w:val="none" w:sz="0" w:space="0" w:color="auto"/>
        <w:bottom w:val="none" w:sz="0" w:space="0" w:color="auto"/>
        <w:right w:val="none" w:sz="0" w:space="0" w:color="auto"/>
      </w:divBdr>
    </w:div>
    <w:div w:id="1673021068">
      <w:bodyDiv w:val="1"/>
      <w:marLeft w:val="0"/>
      <w:marRight w:val="0"/>
      <w:marTop w:val="0"/>
      <w:marBottom w:val="0"/>
      <w:divBdr>
        <w:top w:val="none" w:sz="0" w:space="0" w:color="auto"/>
        <w:left w:val="none" w:sz="0" w:space="0" w:color="auto"/>
        <w:bottom w:val="none" w:sz="0" w:space="0" w:color="auto"/>
        <w:right w:val="none" w:sz="0" w:space="0" w:color="auto"/>
      </w:divBdr>
      <w:divsChild>
        <w:div w:id="980429726">
          <w:marLeft w:val="0"/>
          <w:marRight w:val="0"/>
          <w:marTop w:val="0"/>
          <w:marBottom w:val="0"/>
          <w:divBdr>
            <w:top w:val="none" w:sz="0" w:space="0" w:color="auto"/>
            <w:left w:val="none" w:sz="0" w:space="0" w:color="auto"/>
            <w:bottom w:val="none" w:sz="0" w:space="0" w:color="auto"/>
            <w:right w:val="none" w:sz="0" w:space="0" w:color="auto"/>
          </w:divBdr>
        </w:div>
      </w:divsChild>
    </w:div>
    <w:div w:id="1677000748">
      <w:bodyDiv w:val="1"/>
      <w:marLeft w:val="0"/>
      <w:marRight w:val="0"/>
      <w:marTop w:val="0"/>
      <w:marBottom w:val="0"/>
      <w:divBdr>
        <w:top w:val="none" w:sz="0" w:space="0" w:color="auto"/>
        <w:left w:val="none" w:sz="0" w:space="0" w:color="auto"/>
        <w:bottom w:val="none" w:sz="0" w:space="0" w:color="auto"/>
        <w:right w:val="none" w:sz="0" w:space="0" w:color="auto"/>
      </w:divBdr>
    </w:div>
    <w:div w:id="1680351061">
      <w:bodyDiv w:val="1"/>
      <w:marLeft w:val="0"/>
      <w:marRight w:val="0"/>
      <w:marTop w:val="0"/>
      <w:marBottom w:val="0"/>
      <w:divBdr>
        <w:top w:val="none" w:sz="0" w:space="0" w:color="auto"/>
        <w:left w:val="none" w:sz="0" w:space="0" w:color="auto"/>
        <w:bottom w:val="none" w:sz="0" w:space="0" w:color="auto"/>
        <w:right w:val="none" w:sz="0" w:space="0" w:color="auto"/>
      </w:divBdr>
    </w:div>
    <w:div w:id="1683777301">
      <w:bodyDiv w:val="1"/>
      <w:marLeft w:val="0"/>
      <w:marRight w:val="0"/>
      <w:marTop w:val="0"/>
      <w:marBottom w:val="0"/>
      <w:divBdr>
        <w:top w:val="none" w:sz="0" w:space="0" w:color="auto"/>
        <w:left w:val="none" w:sz="0" w:space="0" w:color="auto"/>
        <w:bottom w:val="none" w:sz="0" w:space="0" w:color="auto"/>
        <w:right w:val="none" w:sz="0" w:space="0" w:color="auto"/>
      </w:divBdr>
    </w:div>
    <w:div w:id="1689258717">
      <w:bodyDiv w:val="1"/>
      <w:marLeft w:val="0"/>
      <w:marRight w:val="0"/>
      <w:marTop w:val="0"/>
      <w:marBottom w:val="0"/>
      <w:divBdr>
        <w:top w:val="none" w:sz="0" w:space="0" w:color="auto"/>
        <w:left w:val="none" w:sz="0" w:space="0" w:color="auto"/>
        <w:bottom w:val="none" w:sz="0" w:space="0" w:color="auto"/>
        <w:right w:val="none" w:sz="0" w:space="0" w:color="auto"/>
      </w:divBdr>
      <w:divsChild>
        <w:div w:id="938948144">
          <w:marLeft w:val="0"/>
          <w:marRight w:val="0"/>
          <w:marTop w:val="0"/>
          <w:marBottom w:val="0"/>
          <w:divBdr>
            <w:top w:val="none" w:sz="0" w:space="0" w:color="auto"/>
            <w:left w:val="none" w:sz="0" w:space="0" w:color="auto"/>
            <w:bottom w:val="none" w:sz="0" w:space="0" w:color="auto"/>
            <w:right w:val="none" w:sz="0" w:space="0" w:color="auto"/>
          </w:divBdr>
          <w:divsChild>
            <w:div w:id="2055420590">
              <w:marLeft w:val="0"/>
              <w:marRight w:val="0"/>
              <w:marTop w:val="0"/>
              <w:marBottom w:val="390"/>
              <w:divBdr>
                <w:top w:val="none" w:sz="0" w:space="0" w:color="auto"/>
                <w:left w:val="none" w:sz="0" w:space="0" w:color="auto"/>
                <w:bottom w:val="none" w:sz="0" w:space="0" w:color="auto"/>
                <w:right w:val="single" w:sz="6" w:space="15" w:color="CCCCCC"/>
              </w:divBdr>
              <w:divsChild>
                <w:div w:id="684865490">
                  <w:marLeft w:val="0"/>
                  <w:marRight w:val="0"/>
                  <w:marTop w:val="0"/>
                  <w:marBottom w:val="0"/>
                  <w:divBdr>
                    <w:top w:val="none" w:sz="0" w:space="0" w:color="auto"/>
                    <w:left w:val="none" w:sz="0" w:space="0" w:color="auto"/>
                    <w:bottom w:val="none" w:sz="0" w:space="0" w:color="auto"/>
                    <w:right w:val="none" w:sz="0" w:space="0" w:color="auto"/>
                  </w:divBdr>
                  <w:divsChild>
                    <w:div w:id="1654480854">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694267073">
      <w:bodyDiv w:val="1"/>
      <w:marLeft w:val="0"/>
      <w:marRight w:val="0"/>
      <w:marTop w:val="0"/>
      <w:marBottom w:val="0"/>
      <w:divBdr>
        <w:top w:val="none" w:sz="0" w:space="0" w:color="auto"/>
        <w:left w:val="none" w:sz="0" w:space="0" w:color="auto"/>
        <w:bottom w:val="none" w:sz="0" w:space="0" w:color="auto"/>
        <w:right w:val="none" w:sz="0" w:space="0" w:color="auto"/>
      </w:divBdr>
    </w:div>
    <w:div w:id="1695379891">
      <w:bodyDiv w:val="1"/>
      <w:marLeft w:val="0"/>
      <w:marRight w:val="0"/>
      <w:marTop w:val="0"/>
      <w:marBottom w:val="0"/>
      <w:divBdr>
        <w:top w:val="none" w:sz="0" w:space="0" w:color="auto"/>
        <w:left w:val="none" w:sz="0" w:space="0" w:color="auto"/>
        <w:bottom w:val="none" w:sz="0" w:space="0" w:color="auto"/>
        <w:right w:val="none" w:sz="0" w:space="0" w:color="auto"/>
      </w:divBdr>
    </w:div>
    <w:div w:id="1715303189">
      <w:bodyDiv w:val="1"/>
      <w:marLeft w:val="0"/>
      <w:marRight w:val="0"/>
      <w:marTop w:val="0"/>
      <w:marBottom w:val="0"/>
      <w:divBdr>
        <w:top w:val="none" w:sz="0" w:space="0" w:color="auto"/>
        <w:left w:val="none" w:sz="0" w:space="0" w:color="auto"/>
        <w:bottom w:val="none" w:sz="0" w:space="0" w:color="auto"/>
        <w:right w:val="none" w:sz="0" w:space="0" w:color="auto"/>
      </w:divBdr>
      <w:divsChild>
        <w:div w:id="1621304926">
          <w:marLeft w:val="0"/>
          <w:marRight w:val="0"/>
          <w:marTop w:val="0"/>
          <w:marBottom w:val="0"/>
          <w:divBdr>
            <w:top w:val="none" w:sz="0" w:space="0" w:color="auto"/>
            <w:left w:val="none" w:sz="0" w:space="0" w:color="auto"/>
            <w:bottom w:val="none" w:sz="0" w:space="0" w:color="auto"/>
            <w:right w:val="none" w:sz="0" w:space="0" w:color="auto"/>
          </w:divBdr>
          <w:divsChild>
            <w:div w:id="1413039044">
              <w:marLeft w:val="0"/>
              <w:marRight w:val="0"/>
              <w:marTop w:val="0"/>
              <w:marBottom w:val="435"/>
              <w:divBdr>
                <w:top w:val="none" w:sz="0" w:space="0" w:color="auto"/>
                <w:left w:val="none" w:sz="0" w:space="0" w:color="auto"/>
                <w:bottom w:val="none" w:sz="0" w:space="0" w:color="auto"/>
                <w:right w:val="single" w:sz="6" w:space="17" w:color="CCCCCC"/>
              </w:divBdr>
              <w:divsChild>
                <w:div w:id="811096496">
                  <w:marLeft w:val="0"/>
                  <w:marRight w:val="0"/>
                  <w:marTop w:val="0"/>
                  <w:marBottom w:val="0"/>
                  <w:divBdr>
                    <w:top w:val="none" w:sz="0" w:space="0" w:color="auto"/>
                    <w:left w:val="none" w:sz="0" w:space="0" w:color="auto"/>
                    <w:bottom w:val="none" w:sz="0" w:space="0" w:color="auto"/>
                    <w:right w:val="none" w:sz="0" w:space="0" w:color="auto"/>
                  </w:divBdr>
                  <w:divsChild>
                    <w:div w:id="128713072">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734347865">
      <w:bodyDiv w:val="1"/>
      <w:marLeft w:val="0"/>
      <w:marRight w:val="0"/>
      <w:marTop w:val="0"/>
      <w:marBottom w:val="0"/>
      <w:divBdr>
        <w:top w:val="none" w:sz="0" w:space="0" w:color="auto"/>
        <w:left w:val="none" w:sz="0" w:space="0" w:color="auto"/>
        <w:bottom w:val="none" w:sz="0" w:space="0" w:color="auto"/>
        <w:right w:val="none" w:sz="0" w:space="0" w:color="auto"/>
      </w:divBdr>
      <w:divsChild>
        <w:div w:id="669334928">
          <w:marLeft w:val="0"/>
          <w:marRight w:val="0"/>
          <w:marTop w:val="0"/>
          <w:marBottom w:val="0"/>
          <w:divBdr>
            <w:top w:val="none" w:sz="0" w:space="0" w:color="auto"/>
            <w:left w:val="none" w:sz="0" w:space="0" w:color="auto"/>
            <w:bottom w:val="none" w:sz="0" w:space="0" w:color="auto"/>
            <w:right w:val="none" w:sz="0" w:space="0" w:color="auto"/>
          </w:divBdr>
          <w:divsChild>
            <w:div w:id="754739438">
              <w:marLeft w:val="0"/>
              <w:marRight w:val="0"/>
              <w:marTop w:val="0"/>
              <w:marBottom w:val="435"/>
              <w:divBdr>
                <w:top w:val="none" w:sz="0" w:space="0" w:color="auto"/>
                <w:left w:val="none" w:sz="0" w:space="0" w:color="auto"/>
                <w:bottom w:val="none" w:sz="0" w:space="0" w:color="auto"/>
                <w:right w:val="single" w:sz="6" w:space="17" w:color="CCCCCC"/>
              </w:divBdr>
              <w:divsChild>
                <w:div w:id="588076763">
                  <w:marLeft w:val="0"/>
                  <w:marRight w:val="0"/>
                  <w:marTop w:val="0"/>
                  <w:marBottom w:val="0"/>
                  <w:divBdr>
                    <w:top w:val="none" w:sz="0" w:space="0" w:color="auto"/>
                    <w:left w:val="none" w:sz="0" w:space="0" w:color="auto"/>
                    <w:bottom w:val="none" w:sz="0" w:space="0" w:color="auto"/>
                    <w:right w:val="none" w:sz="0" w:space="0" w:color="auto"/>
                  </w:divBdr>
                  <w:divsChild>
                    <w:div w:id="1380394574">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746032970">
      <w:bodyDiv w:val="1"/>
      <w:marLeft w:val="0"/>
      <w:marRight w:val="0"/>
      <w:marTop w:val="0"/>
      <w:marBottom w:val="0"/>
      <w:divBdr>
        <w:top w:val="none" w:sz="0" w:space="0" w:color="auto"/>
        <w:left w:val="none" w:sz="0" w:space="0" w:color="auto"/>
        <w:bottom w:val="none" w:sz="0" w:space="0" w:color="auto"/>
        <w:right w:val="none" w:sz="0" w:space="0" w:color="auto"/>
      </w:divBdr>
      <w:divsChild>
        <w:div w:id="1334794559">
          <w:marLeft w:val="0"/>
          <w:marRight w:val="0"/>
          <w:marTop w:val="0"/>
          <w:marBottom w:val="0"/>
          <w:divBdr>
            <w:top w:val="none" w:sz="0" w:space="0" w:color="auto"/>
            <w:left w:val="none" w:sz="0" w:space="0" w:color="auto"/>
            <w:bottom w:val="none" w:sz="0" w:space="0" w:color="auto"/>
            <w:right w:val="none" w:sz="0" w:space="0" w:color="auto"/>
          </w:divBdr>
          <w:divsChild>
            <w:div w:id="1209561832">
              <w:marLeft w:val="0"/>
              <w:marRight w:val="0"/>
              <w:marTop w:val="0"/>
              <w:marBottom w:val="435"/>
              <w:divBdr>
                <w:top w:val="none" w:sz="0" w:space="0" w:color="auto"/>
                <w:left w:val="none" w:sz="0" w:space="0" w:color="auto"/>
                <w:bottom w:val="none" w:sz="0" w:space="0" w:color="auto"/>
                <w:right w:val="single" w:sz="6" w:space="17" w:color="CCCCCC"/>
              </w:divBdr>
              <w:divsChild>
                <w:div w:id="655456233">
                  <w:marLeft w:val="0"/>
                  <w:marRight w:val="0"/>
                  <w:marTop w:val="0"/>
                  <w:marBottom w:val="0"/>
                  <w:divBdr>
                    <w:top w:val="none" w:sz="0" w:space="0" w:color="auto"/>
                    <w:left w:val="none" w:sz="0" w:space="0" w:color="auto"/>
                    <w:bottom w:val="none" w:sz="0" w:space="0" w:color="auto"/>
                    <w:right w:val="none" w:sz="0" w:space="0" w:color="auto"/>
                  </w:divBdr>
                  <w:divsChild>
                    <w:div w:id="1084452976">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763451215">
      <w:bodyDiv w:val="1"/>
      <w:marLeft w:val="0"/>
      <w:marRight w:val="0"/>
      <w:marTop w:val="0"/>
      <w:marBottom w:val="0"/>
      <w:divBdr>
        <w:top w:val="none" w:sz="0" w:space="0" w:color="auto"/>
        <w:left w:val="none" w:sz="0" w:space="0" w:color="auto"/>
        <w:bottom w:val="none" w:sz="0" w:space="0" w:color="auto"/>
        <w:right w:val="none" w:sz="0" w:space="0" w:color="auto"/>
      </w:divBdr>
    </w:div>
    <w:div w:id="1769422742">
      <w:bodyDiv w:val="1"/>
      <w:marLeft w:val="0"/>
      <w:marRight w:val="0"/>
      <w:marTop w:val="0"/>
      <w:marBottom w:val="0"/>
      <w:divBdr>
        <w:top w:val="none" w:sz="0" w:space="0" w:color="auto"/>
        <w:left w:val="none" w:sz="0" w:space="0" w:color="auto"/>
        <w:bottom w:val="none" w:sz="0" w:space="0" w:color="auto"/>
        <w:right w:val="none" w:sz="0" w:space="0" w:color="auto"/>
      </w:divBdr>
      <w:divsChild>
        <w:div w:id="1782649339">
          <w:marLeft w:val="0"/>
          <w:marRight w:val="0"/>
          <w:marTop w:val="0"/>
          <w:marBottom w:val="0"/>
          <w:divBdr>
            <w:top w:val="none" w:sz="0" w:space="0" w:color="auto"/>
            <w:left w:val="none" w:sz="0" w:space="0" w:color="auto"/>
            <w:bottom w:val="none" w:sz="0" w:space="0" w:color="auto"/>
            <w:right w:val="none" w:sz="0" w:space="0" w:color="auto"/>
          </w:divBdr>
        </w:div>
      </w:divsChild>
    </w:div>
    <w:div w:id="1769688787">
      <w:bodyDiv w:val="1"/>
      <w:marLeft w:val="0"/>
      <w:marRight w:val="0"/>
      <w:marTop w:val="0"/>
      <w:marBottom w:val="0"/>
      <w:divBdr>
        <w:top w:val="none" w:sz="0" w:space="0" w:color="auto"/>
        <w:left w:val="none" w:sz="0" w:space="0" w:color="auto"/>
        <w:bottom w:val="none" w:sz="0" w:space="0" w:color="auto"/>
        <w:right w:val="none" w:sz="0" w:space="0" w:color="auto"/>
      </w:divBdr>
      <w:divsChild>
        <w:div w:id="1060589543">
          <w:marLeft w:val="0"/>
          <w:marRight w:val="0"/>
          <w:marTop w:val="0"/>
          <w:marBottom w:val="0"/>
          <w:divBdr>
            <w:top w:val="none" w:sz="0" w:space="0" w:color="auto"/>
            <w:left w:val="none" w:sz="0" w:space="0" w:color="auto"/>
            <w:bottom w:val="none" w:sz="0" w:space="0" w:color="auto"/>
            <w:right w:val="none" w:sz="0" w:space="0" w:color="auto"/>
          </w:divBdr>
          <w:divsChild>
            <w:div w:id="1712732496">
              <w:marLeft w:val="0"/>
              <w:marRight w:val="0"/>
              <w:marTop w:val="0"/>
              <w:marBottom w:val="390"/>
              <w:divBdr>
                <w:top w:val="none" w:sz="0" w:space="0" w:color="auto"/>
                <w:left w:val="none" w:sz="0" w:space="0" w:color="auto"/>
                <w:bottom w:val="none" w:sz="0" w:space="0" w:color="auto"/>
                <w:right w:val="single" w:sz="6" w:space="15" w:color="CCCCCC"/>
              </w:divBdr>
              <w:divsChild>
                <w:div w:id="1652099148">
                  <w:marLeft w:val="0"/>
                  <w:marRight w:val="0"/>
                  <w:marTop w:val="0"/>
                  <w:marBottom w:val="0"/>
                  <w:divBdr>
                    <w:top w:val="none" w:sz="0" w:space="0" w:color="auto"/>
                    <w:left w:val="none" w:sz="0" w:space="0" w:color="auto"/>
                    <w:bottom w:val="none" w:sz="0" w:space="0" w:color="auto"/>
                    <w:right w:val="none" w:sz="0" w:space="0" w:color="auto"/>
                  </w:divBdr>
                  <w:divsChild>
                    <w:div w:id="562567859">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771586144">
      <w:bodyDiv w:val="1"/>
      <w:marLeft w:val="0"/>
      <w:marRight w:val="0"/>
      <w:marTop w:val="0"/>
      <w:marBottom w:val="0"/>
      <w:divBdr>
        <w:top w:val="none" w:sz="0" w:space="0" w:color="auto"/>
        <w:left w:val="none" w:sz="0" w:space="0" w:color="auto"/>
        <w:bottom w:val="none" w:sz="0" w:space="0" w:color="auto"/>
        <w:right w:val="none" w:sz="0" w:space="0" w:color="auto"/>
      </w:divBdr>
      <w:divsChild>
        <w:div w:id="839738074">
          <w:marLeft w:val="0"/>
          <w:marRight w:val="0"/>
          <w:marTop w:val="0"/>
          <w:marBottom w:val="0"/>
          <w:divBdr>
            <w:top w:val="none" w:sz="0" w:space="0" w:color="auto"/>
            <w:left w:val="none" w:sz="0" w:space="0" w:color="auto"/>
            <w:bottom w:val="none" w:sz="0" w:space="0" w:color="auto"/>
            <w:right w:val="none" w:sz="0" w:space="0" w:color="auto"/>
          </w:divBdr>
          <w:divsChild>
            <w:div w:id="1194926017">
              <w:marLeft w:val="0"/>
              <w:marRight w:val="0"/>
              <w:marTop w:val="0"/>
              <w:marBottom w:val="390"/>
              <w:divBdr>
                <w:top w:val="none" w:sz="0" w:space="0" w:color="auto"/>
                <w:left w:val="none" w:sz="0" w:space="0" w:color="auto"/>
                <w:bottom w:val="none" w:sz="0" w:space="0" w:color="auto"/>
                <w:right w:val="single" w:sz="6" w:space="15" w:color="CCCCCC"/>
              </w:divBdr>
              <w:divsChild>
                <w:div w:id="843859558">
                  <w:marLeft w:val="0"/>
                  <w:marRight w:val="0"/>
                  <w:marTop w:val="0"/>
                  <w:marBottom w:val="0"/>
                  <w:divBdr>
                    <w:top w:val="none" w:sz="0" w:space="0" w:color="auto"/>
                    <w:left w:val="none" w:sz="0" w:space="0" w:color="auto"/>
                    <w:bottom w:val="none" w:sz="0" w:space="0" w:color="auto"/>
                    <w:right w:val="none" w:sz="0" w:space="0" w:color="auto"/>
                  </w:divBdr>
                  <w:divsChild>
                    <w:div w:id="144588746">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777670442">
      <w:bodyDiv w:val="1"/>
      <w:marLeft w:val="0"/>
      <w:marRight w:val="0"/>
      <w:marTop w:val="0"/>
      <w:marBottom w:val="0"/>
      <w:divBdr>
        <w:top w:val="none" w:sz="0" w:space="0" w:color="auto"/>
        <w:left w:val="none" w:sz="0" w:space="0" w:color="auto"/>
        <w:bottom w:val="none" w:sz="0" w:space="0" w:color="auto"/>
        <w:right w:val="none" w:sz="0" w:space="0" w:color="auto"/>
      </w:divBdr>
    </w:div>
    <w:div w:id="1780251580">
      <w:bodyDiv w:val="1"/>
      <w:marLeft w:val="0"/>
      <w:marRight w:val="0"/>
      <w:marTop w:val="0"/>
      <w:marBottom w:val="0"/>
      <w:divBdr>
        <w:top w:val="none" w:sz="0" w:space="0" w:color="auto"/>
        <w:left w:val="none" w:sz="0" w:space="0" w:color="auto"/>
        <w:bottom w:val="none" w:sz="0" w:space="0" w:color="auto"/>
        <w:right w:val="none" w:sz="0" w:space="0" w:color="auto"/>
      </w:divBdr>
      <w:divsChild>
        <w:div w:id="563756850">
          <w:marLeft w:val="0"/>
          <w:marRight w:val="0"/>
          <w:marTop w:val="0"/>
          <w:marBottom w:val="0"/>
          <w:divBdr>
            <w:top w:val="none" w:sz="0" w:space="0" w:color="auto"/>
            <w:left w:val="none" w:sz="0" w:space="0" w:color="auto"/>
            <w:bottom w:val="none" w:sz="0" w:space="0" w:color="auto"/>
            <w:right w:val="none" w:sz="0" w:space="0" w:color="auto"/>
          </w:divBdr>
        </w:div>
      </w:divsChild>
    </w:div>
    <w:div w:id="1796946638">
      <w:bodyDiv w:val="1"/>
      <w:marLeft w:val="0"/>
      <w:marRight w:val="0"/>
      <w:marTop w:val="0"/>
      <w:marBottom w:val="0"/>
      <w:divBdr>
        <w:top w:val="none" w:sz="0" w:space="0" w:color="auto"/>
        <w:left w:val="none" w:sz="0" w:space="0" w:color="auto"/>
        <w:bottom w:val="none" w:sz="0" w:space="0" w:color="auto"/>
        <w:right w:val="none" w:sz="0" w:space="0" w:color="auto"/>
      </w:divBdr>
    </w:div>
    <w:div w:id="1803882744">
      <w:bodyDiv w:val="1"/>
      <w:marLeft w:val="0"/>
      <w:marRight w:val="0"/>
      <w:marTop w:val="0"/>
      <w:marBottom w:val="0"/>
      <w:divBdr>
        <w:top w:val="none" w:sz="0" w:space="0" w:color="auto"/>
        <w:left w:val="none" w:sz="0" w:space="0" w:color="auto"/>
        <w:bottom w:val="none" w:sz="0" w:space="0" w:color="auto"/>
        <w:right w:val="none" w:sz="0" w:space="0" w:color="auto"/>
      </w:divBdr>
    </w:div>
    <w:div w:id="1808432504">
      <w:bodyDiv w:val="1"/>
      <w:marLeft w:val="0"/>
      <w:marRight w:val="0"/>
      <w:marTop w:val="0"/>
      <w:marBottom w:val="0"/>
      <w:divBdr>
        <w:top w:val="none" w:sz="0" w:space="0" w:color="auto"/>
        <w:left w:val="none" w:sz="0" w:space="0" w:color="auto"/>
        <w:bottom w:val="none" w:sz="0" w:space="0" w:color="auto"/>
        <w:right w:val="none" w:sz="0" w:space="0" w:color="auto"/>
      </w:divBdr>
    </w:div>
    <w:div w:id="1810703206">
      <w:bodyDiv w:val="1"/>
      <w:marLeft w:val="0"/>
      <w:marRight w:val="0"/>
      <w:marTop w:val="0"/>
      <w:marBottom w:val="0"/>
      <w:divBdr>
        <w:top w:val="none" w:sz="0" w:space="0" w:color="auto"/>
        <w:left w:val="none" w:sz="0" w:space="0" w:color="auto"/>
        <w:bottom w:val="none" w:sz="0" w:space="0" w:color="auto"/>
        <w:right w:val="none" w:sz="0" w:space="0" w:color="auto"/>
      </w:divBdr>
    </w:div>
    <w:div w:id="1834638419">
      <w:bodyDiv w:val="1"/>
      <w:marLeft w:val="0"/>
      <w:marRight w:val="0"/>
      <w:marTop w:val="0"/>
      <w:marBottom w:val="0"/>
      <w:divBdr>
        <w:top w:val="none" w:sz="0" w:space="0" w:color="auto"/>
        <w:left w:val="none" w:sz="0" w:space="0" w:color="auto"/>
        <w:bottom w:val="none" w:sz="0" w:space="0" w:color="auto"/>
        <w:right w:val="none" w:sz="0" w:space="0" w:color="auto"/>
      </w:divBdr>
    </w:div>
    <w:div w:id="1835685556">
      <w:bodyDiv w:val="1"/>
      <w:marLeft w:val="0"/>
      <w:marRight w:val="0"/>
      <w:marTop w:val="0"/>
      <w:marBottom w:val="0"/>
      <w:divBdr>
        <w:top w:val="none" w:sz="0" w:space="0" w:color="auto"/>
        <w:left w:val="none" w:sz="0" w:space="0" w:color="auto"/>
        <w:bottom w:val="none" w:sz="0" w:space="0" w:color="auto"/>
        <w:right w:val="none" w:sz="0" w:space="0" w:color="auto"/>
      </w:divBdr>
    </w:div>
    <w:div w:id="1836845813">
      <w:bodyDiv w:val="1"/>
      <w:marLeft w:val="0"/>
      <w:marRight w:val="0"/>
      <w:marTop w:val="0"/>
      <w:marBottom w:val="0"/>
      <w:divBdr>
        <w:top w:val="none" w:sz="0" w:space="0" w:color="auto"/>
        <w:left w:val="none" w:sz="0" w:space="0" w:color="auto"/>
        <w:bottom w:val="none" w:sz="0" w:space="0" w:color="auto"/>
        <w:right w:val="none" w:sz="0" w:space="0" w:color="auto"/>
      </w:divBdr>
      <w:divsChild>
        <w:div w:id="1894850018">
          <w:marLeft w:val="0"/>
          <w:marRight w:val="0"/>
          <w:marTop w:val="0"/>
          <w:marBottom w:val="0"/>
          <w:divBdr>
            <w:top w:val="none" w:sz="0" w:space="0" w:color="auto"/>
            <w:left w:val="none" w:sz="0" w:space="0" w:color="auto"/>
            <w:bottom w:val="none" w:sz="0" w:space="0" w:color="auto"/>
            <w:right w:val="none" w:sz="0" w:space="0" w:color="auto"/>
          </w:divBdr>
          <w:divsChild>
            <w:div w:id="1285959526">
              <w:marLeft w:val="0"/>
              <w:marRight w:val="0"/>
              <w:marTop w:val="0"/>
              <w:marBottom w:val="390"/>
              <w:divBdr>
                <w:top w:val="none" w:sz="0" w:space="0" w:color="auto"/>
                <w:left w:val="none" w:sz="0" w:space="0" w:color="auto"/>
                <w:bottom w:val="none" w:sz="0" w:space="0" w:color="auto"/>
                <w:right w:val="single" w:sz="6" w:space="15" w:color="CCCCCC"/>
              </w:divBdr>
              <w:divsChild>
                <w:div w:id="1027174189">
                  <w:marLeft w:val="0"/>
                  <w:marRight w:val="0"/>
                  <w:marTop w:val="0"/>
                  <w:marBottom w:val="0"/>
                  <w:divBdr>
                    <w:top w:val="none" w:sz="0" w:space="0" w:color="auto"/>
                    <w:left w:val="none" w:sz="0" w:space="0" w:color="auto"/>
                    <w:bottom w:val="none" w:sz="0" w:space="0" w:color="auto"/>
                    <w:right w:val="none" w:sz="0" w:space="0" w:color="auto"/>
                  </w:divBdr>
                  <w:divsChild>
                    <w:div w:id="2044165020">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843935776">
      <w:bodyDiv w:val="1"/>
      <w:marLeft w:val="0"/>
      <w:marRight w:val="0"/>
      <w:marTop w:val="0"/>
      <w:marBottom w:val="0"/>
      <w:divBdr>
        <w:top w:val="none" w:sz="0" w:space="0" w:color="auto"/>
        <w:left w:val="none" w:sz="0" w:space="0" w:color="auto"/>
        <w:bottom w:val="none" w:sz="0" w:space="0" w:color="auto"/>
        <w:right w:val="none" w:sz="0" w:space="0" w:color="auto"/>
      </w:divBdr>
      <w:divsChild>
        <w:div w:id="1412653206">
          <w:marLeft w:val="0"/>
          <w:marRight w:val="0"/>
          <w:marTop w:val="0"/>
          <w:marBottom w:val="0"/>
          <w:divBdr>
            <w:top w:val="none" w:sz="0" w:space="0" w:color="auto"/>
            <w:left w:val="none" w:sz="0" w:space="0" w:color="auto"/>
            <w:bottom w:val="none" w:sz="0" w:space="0" w:color="auto"/>
            <w:right w:val="none" w:sz="0" w:space="0" w:color="auto"/>
          </w:divBdr>
          <w:divsChild>
            <w:div w:id="321355667">
              <w:marLeft w:val="0"/>
              <w:marRight w:val="0"/>
              <w:marTop w:val="0"/>
              <w:marBottom w:val="390"/>
              <w:divBdr>
                <w:top w:val="none" w:sz="0" w:space="0" w:color="auto"/>
                <w:left w:val="none" w:sz="0" w:space="0" w:color="auto"/>
                <w:bottom w:val="none" w:sz="0" w:space="0" w:color="auto"/>
                <w:right w:val="single" w:sz="6" w:space="15" w:color="CCCCCC"/>
              </w:divBdr>
              <w:divsChild>
                <w:div w:id="797339776">
                  <w:marLeft w:val="0"/>
                  <w:marRight w:val="0"/>
                  <w:marTop w:val="0"/>
                  <w:marBottom w:val="0"/>
                  <w:divBdr>
                    <w:top w:val="none" w:sz="0" w:space="0" w:color="auto"/>
                    <w:left w:val="none" w:sz="0" w:space="0" w:color="auto"/>
                    <w:bottom w:val="none" w:sz="0" w:space="0" w:color="auto"/>
                    <w:right w:val="none" w:sz="0" w:space="0" w:color="auto"/>
                  </w:divBdr>
                  <w:divsChild>
                    <w:div w:id="1537502881">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849631688">
      <w:bodyDiv w:val="1"/>
      <w:marLeft w:val="0"/>
      <w:marRight w:val="0"/>
      <w:marTop w:val="0"/>
      <w:marBottom w:val="0"/>
      <w:divBdr>
        <w:top w:val="none" w:sz="0" w:space="0" w:color="auto"/>
        <w:left w:val="none" w:sz="0" w:space="0" w:color="auto"/>
        <w:bottom w:val="none" w:sz="0" w:space="0" w:color="auto"/>
        <w:right w:val="none" w:sz="0" w:space="0" w:color="auto"/>
      </w:divBdr>
      <w:divsChild>
        <w:div w:id="926692425">
          <w:marLeft w:val="0"/>
          <w:marRight w:val="0"/>
          <w:marTop w:val="0"/>
          <w:marBottom w:val="0"/>
          <w:divBdr>
            <w:top w:val="none" w:sz="0" w:space="0" w:color="auto"/>
            <w:left w:val="none" w:sz="0" w:space="0" w:color="auto"/>
            <w:bottom w:val="none" w:sz="0" w:space="0" w:color="auto"/>
            <w:right w:val="none" w:sz="0" w:space="0" w:color="auto"/>
          </w:divBdr>
          <w:divsChild>
            <w:div w:id="572081802">
              <w:marLeft w:val="0"/>
              <w:marRight w:val="0"/>
              <w:marTop w:val="0"/>
              <w:marBottom w:val="390"/>
              <w:divBdr>
                <w:top w:val="none" w:sz="0" w:space="0" w:color="auto"/>
                <w:left w:val="none" w:sz="0" w:space="0" w:color="auto"/>
                <w:bottom w:val="none" w:sz="0" w:space="0" w:color="auto"/>
                <w:right w:val="single" w:sz="6" w:space="15" w:color="CCCCCC"/>
              </w:divBdr>
              <w:divsChild>
                <w:div w:id="1803424563">
                  <w:marLeft w:val="0"/>
                  <w:marRight w:val="0"/>
                  <w:marTop w:val="0"/>
                  <w:marBottom w:val="0"/>
                  <w:divBdr>
                    <w:top w:val="none" w:sz="0" w:space="0" w:color="auto"/>
                    <w:left w:val="none" w:sz="0" w:space="0" w:color="auto"/>
                    <w:bottom w:val="none" w:sz="0" w:space="0" w:color="auto"/>
                    <w:right w:val="none" w:sz="0" w:space="0" w:color="auto"/>
                  </w:divBdr>
                  <w:divsChild>
                    <w:div w:id="64839870">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850289046">
      <w:bodyDiv w:val="1"/>
      <w:marLeft w:val="0"/>
      <w:marRight w:val="0"/>
      <w:marTop w:val="0"/>
      <w:marBottom w:val="0"/>
      <w:divBdr>
        <w:top w:val="none" w:sz="0" w:space="0" w:color="auto"/>
        <w:left w:val="none" w:sz="0" w:space="0" w:color="auto"/>
        <w:bottom w:val="none" w:sz="0" w:space="0" w:color="auto"/>
        <w:right w:val="none" w:sz="0" w:space="0" w:color="auto"/>
      </w:divBdr>
    </w:div>
    <w:div w:id="1855146889">
      <w:bodyDiv w:val="1"/>
      <w:marLeft w:val="0"/>
      <w:marRight w:val="0"/>
      <w:marTop w:val="0"/>
      <w:marBottom w:val="0"/>
      <w:divBdr>
        <w:top w:val="none" w:sz="0" w:space="0" w:color="auto"/>
        <w:left w:val="none" w:sz="0" w:space="0" w:color="auto"/>
        <w:bottom w:val="none" w:sz="0" w:space="0" w:color="auto"/>
        <w:right w:val="none" w:sz="0" w:space="0" w:color="auto"/>
      </w:divBdr>
      <w:divsChild>
        <w:div w:id="1436289931">
          <w:marLeft w:val="0"/>
          <w:marRight w:val="0"/>
          <w:marTop w:val="0"/>
          <w:marBottom w:val="0"/>
          <w:divBdr>
            <w:top w:val="none" w:sz="0" w:space="0" w:color="auto"/>
            <w:left w:val="none" w:sz="0" w:space="0" w:color="auto"/>
            <w:bottom w:val="none" w:sz="0" w:space="0" w:color="auto"/>
            <w:right w:val="none" w:sz="0" w:space="0" w:color="auto"/>
          </w:divBdr>
        </w:div>
      </w:divsChild>
    </w:div>
    <w:div w:id="1855880568">
      <w:bodyDiv w:val="1"/>
      <w:marLeft w:val="0"/>
      <w:marRight w:val="0"/>
      <w:marTop w:val="0"/>
      <w:marBottom w:val="0"/>
      <w:divBdr>
        <w:top w:val="none" w:sz="0" w:space="0" w:color="auto"/>
        <w:left w:val="none" w:sz="0" w:space="0" w:color="auto"/>
        <w:bottom w:val="none" w:sz="0" w:space="0" w:color="auto"/>
        <w:right w:val="none" w:sz="0" w:space="0" w:color="auto"/>
      </w:divBdr>
      <w:divsChild>
        <w:div w:id="681202123">
          <w:marLeft w:val="0"/>
          <w:marRight w:val="0"/>
          <w:marTop w:val="0"/>
          <w:marBottom w:val="0"/>
          <w:divBdr>
            <w:top w:val="none" w:sz="0" w:space="0" w:color="auto"/>
            <w:left w:val="none" w:sz="0" w:space="0" w:color="auto"/>
            <w:bottom w:val="none" w:sz="0" w:space="0" w:color="auto"/>
            <w:right w:val="none" w:sz="0" w:space="0" w:color="auto"/>
          </w:divBdr>
          <w:divsChild>
            <w:div w:id="1833258374">
              <w:marLeft w:val="0"/>
              <w:marRight w:val="0"/>
              <w:marTop w:val="0"/>
              <w:marBottom w:val="390"/>
              <w:divBdr>
                <w:top w:val="none" w:sz="0" w:space="0" w:color="auto"/>
                <w:left w:val="none" w:sz="0" w:space="0" w:color="auto"/>
                <w:bottom w:val="none" w:sz="0" w:space="0" w:color="auto"/>
                <w:right w:val="single" w:sz="6" w:space="15" w:color="CCCCCC"/>
              </w:divBdr>
              <w:divsChild>
                <w:div w:id="941844273">
                  <w:marLeft w:val="0"/>
                  <w:marRight w:val="0"/>
                  <w:marTop w:val="0"/>
                  <w:marBottom w:val="0"/>
                  <w:divBdr>
                    <w:top w:val="none" w:sz="0" w:space="0" w:color="auto"/>
                    <w:left w:val="none" w:sz="0" w:space="0" w:color="auto"/>
                    <w:bottom w:val="none" w:sz="0" w:space="0" w:color="auto"/>
                    <w:right w:val="none" w:sz="0" w:space="0" w:color="auto"/>
                  </w:divBdr>
                  <w:divsChild>
                    <w:div w:id="1928266218">
                      <w:marLeft w:val="0"/>
                      <w:marRight w:val="0"/>
                      <w:marTop w:val="45"/>
                      <w:marBottom w:val="0"/>
                      <w:divBdr>
                        <w:top w:val="none" w:sz="0" w:space="0" w:color="auto"/>
                        <w:left w:val="none" w:sz="0" w:space="0" w:color="auto"/>
                        <w:bottom w:val="none" w:sz="0" w:space="0" w:color="auto"/>
                        <w:right w:val="none" w:sz="0" w:space="0" w:color="auto"/>
                      </w:divBdr>
                    </w:div>
                    <w:div w:id="29065059">
                      <w:marLeft w:val="0"/>
                      <w:marRight w:val="0"/>
                      <w:marTop w:val="0"/>
                      <w:marBottom w:val="0"/>
                      <w:divBdr>
                        <w:top w:val="none" w:sz="0" w:space="0" w:color="auto"/>
                        <w:left w:val="none" w:sz="0" w:space="0" w:color="auto"/>
                        <w:bottom w:val="none" w:sz="0" w:space="0" w:color="auto"/>
                        <w:right w:val="none" w:sz="0" w:space="0" w:color="auto"/>
                      </w:divBdr>
                    </w:div>
                    <w:div w:id="346752395">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858033865">
      <w:bodyDiv w:val="1"/>
      <w:marLeft w:val="0"/>
      <w:marRight w:val="0"/>
      <w:marTop w:val="0"/>
      <w:marBottom w:val="0"/>
      <w:divBdr>
        <w:top w:val="none" w:sz="0" w:space="0" w:color="auto"/>
        <w:left w:val="none" w:sz="0" w:space="0" w:color="auto"/>
        <w:bottom w:val="none" w:sz="0" w:space="0" w:color="auto"/>
        <w:right w:val="none" w:sz="0" w:space="0" w:color="auto"/>
      </w:divBdr>
    </w:div>
    <w:div w:id="1859349865">
      <w:bodyDiv w:val="1"/>
      <w:marLeft w:val="0"/>
      <w:marRight w:val="0"/>
      <w:marTop w:val="0"/>
      <w:marBottom w:val="0"/>
      <w:divBdr>
        <w:top w:val="none" w:sz="0" w:space="0" w:color="auto"/>
        <w:left w:val="none" w:sz="0" w:space="0" w:color="auto"/>
        <w:bottom w:val="none" w:sz="0" w:space="0" w:color="auto"/>
        <w:right w:val="none" w:sz="0" w:space="0" w:color="auto"/>
      </w:divBdr>
    </w:div>
    <w:div w:id="1861360556">
      <w:bodyDiv w:val="1"/>
      <w:marLeft w:val="0"/>
      <w:marRight w:val="0"/>
      <w:marTop w:val="0"/>
      <w:marBottom w:val="0"/>
      <w:divBdr>
        <w:top w:val="none" w:sz="0" w:space="0" w:color="auto"/>
        <w:left w:val="none" w:sz="0" w:space="0" w:color="auto"/>
        <w:bottom w:val="none" w:sz="0" w:space="0" w:color="auto"/>
        <w:right w:val="none" w:sz="0" w:space="0" w:color="auto"/>
      </w:divBdr>
    </w:div>
    <w:div w:id="1877963166">
      <w:bodyDiv w:val="1"/>
      <w:marLeft w:val="0"/>
      <w:marRight w:val="0"/>
      <w:marTop w:val="0"/>
      <w:marBottom w:val="0"/>
      <w:divBdr>
        <w:top w:val="none" w:sz="0" w:space="0" w:color="auto"/>
        <w:left w:val="none" w:sz="0" w:space="0" w:color="auto"/>
        <w:bottom w:val="none" w:sz="0" w:space="0" w:color="auto"/>
        <w:right w:val="none" w:sz="0" w:space="0" w:color="auto"/>
      </w:divBdr>
      <w:divsChild>
        <w:div w:id="1320501249">
          <w:marLeft w:val="0"/>
          <w:marRight w:val="0"/>
          <w:marTop w:val="0"/>
          <w:marBottom w:val="330"/>
          <w:divBdr>
            <w:top w:val="none" w:sz="0" w:space="0" w:color="auto"/>
            <w:left w:val="none" w:sz="0" w:space="0" w:color="auto"/>
            <w:bottom w:val="none" w:sz="0" w:space="0" w:color="auto"/>
            <w:right w:val="none" w:sz="0" w:space="0" w:color="auto"/>
          </w:divBdr>
        </w:div>
      </w:divsChild>
    </w:div>
    <w:div w:id="1880320007">
      <w:bodyDiv w:val="1"/>
      <w:marLeft w:val="0"/>
      <w:marRight w:val="0"/>
      <w:marTop w:val="0"/>
      <w:marBottom w:val="0"/>
      <w:divBdr>
        <w:top w:val="none" w:sz="0" w:space="0" w:color="auto"/>
        <w:left w:val="none" w:sz="0" w:space="0" w:color="auto"/>
        <w:bottom w:val="none" w:sz="0" w:space="0" w:color="auto"/>
        <w:right w:val="none" w:sz="0" w:space="0" w:color="auto"/>
      </w:divBdr>
    </w:div>
    <w:div w:id="1885628923">
      <w:bodyDiv w:val="1"/>
      <w:marLeft w:val="0"/>
      <w:marRight w:val="0"/>
      <w:marTop w:val="0"/>
      <w:marBottom w:val="0"/>
      <w:divBdr>
        <w:top w:val="none" w:sz="0" w:space="0" w:color="auto"/>
        <w:left w:val="none" w:sz="0" w:space="0" w:color="auto"/>
        <w:bottom w:val="none" w:sz="0" w:space="0" w:color="auto"/>
        <w:right w:val="none" w:sz="0" w:space="0" w:color="auto"/>
      </w:divBdr>
      <w:divsChild>
        <w:div w:id="1408461577">
          <w:marLeft w:val="0"/>
          <w:marRight w:val="0"/>
          <w:marTop w:val="0"/>
          <w:marBottom w:val="0"/>
          <w:divBdr>
            <w:top w:val="none" w:sz="0" w:space="0" w:color="auto"/>
            <w:left w:val="none" w:sz="0" w:space="0" w:color="auto"/>
            <w:bottom w:val="none" w:sz="0" w:space="0" w:color="auto"/>
            <w:right w:val="none" w:sz="0" w:space="0" w:color="auto"/>
          </w:divBdr>
          <w:divsChild>
            <w:div w:id="1015048">
              <w:marLeft w:val="0"/>
              <w:marRight w:val="0"/>
              <w:marTop w:val="0"/>
              <w:marBottom w:val="486"/>
              <w:divBdr>
                <w:top w:val="none" w:sz="0" w:space="0" w:color="auto"/>
                <w:left w:val="none" w:sz="0" w:space="0" w:color="auto"/>
                <w:bottom w:val="none" w:sz="0" w:space="0" w:color="auto"/>
                <w:right w:val="single" w:sz="8" w:space="19" w:color="CCCCCC"/>
              </w:divBdr>
              <w:divsChild>
                <w:div w:id="1375616548">
                  <w:marLeft w:val="0"/>
                  <w:marRight w:val="0"/>
                  <w:marTop w:val="0"/>
                  <w:marBottom w:val="0"/>
                  <w:divBdr>
                    <w:top w:val="none" w:sz="0" w:space="0" w:color="auto"/>
                    <w:left w:val="none" w:sz="0" w:space="0" w:color="auto"/>
                    <w:bottom w:val="none" w:sz="0" w:space="0" w:color="auto"/>
                    <w:right w:val="none" w:sz="0" w:space="0" w:color="auto"/>
                  </w:divBdr>
                  <w:divsChild>
                    <w:div w:id="978531183">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893223589">
      <w:bodyDiv w:val="1"/>
      <w:marLeft w:val="0"/>
      <w:marRight w:val="0"/>
      <w:marTop w:val="0"/>
      <w:marBottom w:val="0"/>
      <w:divBdr>
        <w:top w:val="none" w:sz="0" w:space="0" w:color="auto"/>
        <w:left w:val="none" w:sz="0" w:space="0" w:color="auto"/>
        <w:bottom w:val="none" w:sz="0" w:space="0" w:color="auto"/>
        <w:right w:val="none" w:sz="0" w:space="0" w:color="auto"/>
      </w:divBdr>
      <w:divsChild>
        <w:div w:id="1157725679">
          <w:marLeft w:val="0"/>
          <w:marRight w:val="0"/>
          <w:marTop w:val="0"/>
          <w:marBottom w:val="0"/>
          <w:divBdr>
            <w:top w:val="none" w:sz="0" w:space="0" w:color="auto"/>
            <w:left w:val="none" w:sz="0" w:space="0" w:color="auto"/>
            <w:bottom w:val="none" w:sz="0" w:space="0" w:color="auto"/>
            <w:right w:val="none" w:sz="0" w:space="0" w:color="auto"/>
          </w:divBdr>
        </w:div>
      </w:divsChild>
    </w:div>
    <w:div w:id="1908883330">
      <w:bodyDiv w:val="1"/>
      <w:marLeft w:val="0"/>
      <w:marRight w:val="0"/>
      <w:marTop w:val="0"/>
      <w:marBottom w:val="0"/>
      <w:divBdr>
        <w:top w:val="none" w:sz="0" w:space="0" w:color="auto"/>
        <w:left w:val="none" w:sz="0" w:space="0" w:color="auto"/>
        <w:bottom w:val="none" w:sz="0" w:space="0" w:color="auto"/>
        <w:right w:val="none" w:sz="0" w:space="0" w:color="auto"/>
      </w:divBdr>
      <w:divsChild>
        <w:div w:id="727921016">
          <w:marLeft w:val="0"/>
          <w:marRight w:val="0"/>
          <w:marTop w:val="0"/>
          <w:marBottom w:val="330"/>
          <w:divBdr>
            <w:top w:val="none" w:sz="0" w:space="0" w:color="auto"/>
            <w:left w:val="none" w:sz="0" w:space="0" w:color="auto"/>
            <w:bottom w:val="none" w:sz="0" w:space="0" w:color="auto"/>
            <w:right w:val="none" w:sz="0" w:space="0" w:color="auto"/>
          </w:divBdr>
        </w:div>
      </w:divsChild>
    </w:div>
    <w:div w:id="1912032986">
      <w:bodyDiv w:val="1"/>
      <w:marLeft w:val="0"/>
      <w:marRight w:val="0"/>
      <w:marTop w:val="0"/>
      <w:marBottom w:val="0"/>
      <w:divBdr>
        <w:top w:val="none" w:sz="0" w:space="0" w:color="auto"/>
        <w:left w:val="none" w:sz="0" w:space="0" w:color="auto"/>
        <w:bottom w:val="none" w:sz="0" w:space="0" w:color="auto"/>
        <w:right w:val="none" w:sz="0" w:space="0" w:color="auto"/>
      </w:divBdr>
    </w:div>
    <w:div w:id="1913463510">
      <w:bodyDiv w:val="1"/>
      <w:marLeft w:val="0"/>
      <w:marRight w:val="0"/>
      <w:marTop w:val="0"/>
      <w:marBottom w:val="0"/>
      <w:divBdr>
        <w:top w:val="none" w:sz="0" w:space="0" w:color="auto"/>
        <w:left w:val="none" w:sz="0" w:space="0" w:color="auto"/>
        <w:bottom w:val="none" w:sz="0" w:space="0" w:color="auto"/>
        <w:right w:val="none" w:sz="0" w:space="0" w:color="auto"/>
      </w:divBdr>
    </w:div>
    <w:div w:id="1918051894">
      <w:bodyDiv w:val="1"/>
      <w:marLeft w:val="0"/>
      <w:marRight w:val="0"/>
      <w:marTop w:val="0"/>
      <w:marBottom w:val="0"/>
      <w:divBdr>
        <w:top w:val="none" w:sz="0" w:space="0" w:color="auto"/>
        <w:left w:val="none" w:sz="0" w:space="0" w:color="auto"/>
        <w:bottom w:val="none" w:sz="0" w:space="0" w:color="auto"/>
        <w:right w:val="none" w:sz="0" w:space="0" w:color="auto"/>
      </w:divBdr>
    </w:div>
    <w:div w:id="1932738632">
      <w:bodyDiv w:val="1"/>
      <w:marLeft w:val="0"/>
      <w:marRight w:val="0"/>
      <w:marTop w:val="0"/>
      <w:marBottom w:val="0"/>
      <w:divBdr>
        <w:top w:val="none" w:sz="0" w:space="0" w:color="auto"/>
        <w:left w:val="none" w:sz="0" w:space="0" w:color="auto"/>
        <w:bottom w:val="none" w:sz="0" w:space="0" w:color="auto"/>
        <w:right w:val="none" w:sz="0" w:space="0" w:color="auto"/>
      </w:divBdr>
    </w:div>
    <w:div w:id="1945381172">
      <w:bodyDiv w:val="1"/>
      <w:marLeft w:val="0"/>
      <w:marRight w:val="0"/>
      <w:marTop w:val="0"/>
      <w:marBottom w:val="0"/>
      <w:divBdr>
        <w:top w:val="none" w:sz="0" w:space="0" w:color="auto"/>
        <w:left w:val="none" w:sz="0" w:space="0" w:color="auto"/>
        <w:bottom w:val="none" w:sz="0" w:space="0" w:color="auto"/>
        <w:right w:val="none" w:sz="0" w:space="0" w:color="auto"/>
      </w:divBdr>
    </w:div>
    <w:div w:id="1970014358">
      <w:bodyDiv w:val="1"/>
      <w:marLeft w:val="0"/>
      <w:marRight w:val="0"/>
      <w:marTop w:val="0"/>
      <w:marBottom w:val="0"/>
      <w:divBdr>
        <w:top w:val="none" w:sz="0" w:space="0" w:color="auto"/>
        <w:left w:val="none" w:sz="0" w:space="0" w:color="auto"/>
        <w:bottom w:val="none" w:sz="0" w:space="0" w:color="auto"/>
        <w:right w:val="none" w:sz="0" w:space="0" w:color="auto"/>
      </w:divBdr>
    </w:div>
    <w:div w:id="1975402672">
      <w:bodyDiv w:val="1"/>
      <w:marLeft w:val="0"/>
      <w:marRight w:val="0"/>
      <w:marTop w:val="0"/>
      <w:marBottom w:val="0"/>
      <w:divBdr>
        <w:top w:val="none" w:sz="0" w:space="0" w:color="auto"/>
        <w:left w:val="none" w:sz="0" w:space="0" w:color="auto"/>
        <w:bottom w:val="none" w:sz="0" w:space="0" w:color="auto"/>
        <w:right w:val="none" w:sz="0" w:space="0" w:color="auto"/>
      </w:divBdr>
      <w:divsChild>
        <w:div w:id="371078861">
          <w:marLeft w:val="0"/>
          <w:marRight w:val="0"/>
          <w:marTop w:val="0"/>
          <w:marBottom w:val="0"/>
          <w:divBdr>
            <w:top w:val="none" w:sz="0" w:space="0" w:color="auto"/>
            <w:left w:val="none" w:sz="0" w:space="0" w:color="auto"/>
            <w:bottom w:val="none" w:sz="0" w:space="0" w:color="auto"/>
            <w:right w:val="none" w:sz="0" w:space="0" w:color="auto"/>
          </w:divBdr>
          <w:divsChild>
            <w:div w:id="1606959873">
              <w:marLeft w:val="0"/>
              <w:marRight w:val="0"/>
              <w:marTop w:val="0"/>
              <w:marBottom w:val="390"/>
              <w:divBdr>
                <w:top w:val="none" w:sz="0" w:space="0" w:color="auto"/>
                <w:left w:val="none" w:sz="0" w:space="0" w:color="auto"/>
                <w:bottom w:val="none" w:sz="0" w:space="0" w:color="auto"/>
                <w:right w:val="single" w:sz="6" w:space="15" w:color="CCCCCC"/>
              </w:divBdr>
              <w:divsChild>
                <w:div w:id="1281254640">
                  <w:marLeft w:val="0"/>
                  <w:marRight w:val="0"/>
                  <w:marTop w:val="0"/>
                  <w:marBottom w:val="0"/>
                  <w:divBdr>
                    <w:top w:val="none" w:sz="0" w:space="0" w:color="auto"/>
                    <w:left w:val="none" w:sz="0" w:space="0" w:color="auto"/>
                    <w:bottom w:val="none" w:sz="0" w:space="0" w:color="auto"/>
                    <w:right w:val="none" w:sz="0" w:space="0" w:color="auto"/>
                  </w:divBdr>
                  <w:divsChild>
                    <w:div w:id="1907182789">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975795148">
      <w:bodyDiv w:val="1"/>
      <w:marLeft w:val="0"/>
      <w:marRight w:val="0"/>
      <w:marTop w:val="0"/>
      <w:marBottom w:val="0"/>
      <w:divBdr>
        <w:top w:val="none" w:sz="0" w:space="0" w:color="auto"/>
        <w:left w:val="none" w:sz="0" w:space="0" w:color="auto"/>
        <w:bottom w:val="none" w:sz="0" w:space="0" w:color="auto"/>
        <w:right w:val="none" w:sz="0" w:space="0" w:color="auto"/>
      </w:divBdr>
      <w:divsChild>
        <w:div w:id="422341399">
          <w:marLeft w:val="0"/>
          <w:marRight w:val="0"/>
          <w:marTop w:val="0"/>
          <w:marBottom w:val="0"/>
          <w:divBdr>
            <w:top w:val="none" w:sz="0" w:space="0" w:color="auto"/>
            <w:left w:val="none" w:sz="0" w:space="0" w:color="auto"/>
            <w:bottom w:val="none" w:sz="0" w:space="0" w:color="auto"/>
            <w:right w:val="none" w:sz="0" w:space="0" w:color="auto"/>
          </w:divBdr>
          <w:divsChild>
            <w:div w:id="1514951683">
              <w:marLeft w:val="0"/>
              <w:marRight w:val="0"/>
              <w:marTop w:val="0"/>
              <w:marBottom w:val="390"/>
              <w:divBdr>
                <w:top w:val="none" w:sz="0" w:space="0" w:color="auto"/>
                <w:left w:val="none" w:sz="0" w:space="0" w:color="auto"/>
                <w:bottom w:val="none" w:sz="0" w:space="0" w:color="auto"/>
                <w:right w:val="single" w:sz="6" w:space="15" w:color="CCCCCC"/>
              </w:divBdr>
              <w:divsChild>
                <w:div w:id="1862667434">
                  <w:marLeft w:val="0"/>
                  <w:marRight w:val="0"/>
                  <w:marTop w:val="0"/>
                  <w:marBottom w:val="0"/>
                  <w:divBdr>
                    <w:top w:val="none" w:sz="0" w:space="0" w:color="auto"/>
                    <w:left w:val="none" w:sz="0" w:space="0" w:color="auto"/>
                    <w:bottom w:val="none" w:sz="0" w:space="0" w:color="auto"/>
                    <w:right w:val="none" w:sz="0" w:space="0" w:color="auto"/>
                  </w:divBdr>
                  <w:divsChild>
                    <w:div w:id="465315343">
                      <w:marLeft w:val="0"/>
                      <w:marRight w:val="0"/>
                      <w:marTop w:val="45"/>
                      <w:marBottom w:val="0"/>
                      <w:divBdr>
                        <w:top w:val="none" w:sz="0" w:space="0" w:color="auto"/>
                        <w:left w:val="none" w:sz="0" w:space="0" w:color="auto"/>
                        <w:bottom w:val="none" w:sz="0" w:space="0" w:color="auto"/>
                        <w:right w:val="none" w:sz="0" w:space="0" w:color="auto"/>
                      </w:divBdr>
                    </w:div>
                    <w:div w:id="524056258">
                      <w:marLeft w:val="0"/>
                      <w:marRight w:val="0"/>
                      <w:marTop w:val="0"/>
                      <w:marBottom w:val="0"/>
                      <w:divBdr>
                        <w:top w:val="none" w:sz="0" w:space="0" w:color="auto"/>
                        <w:left w:val="none" w:sz="0" w:space="0" w:color="auto"/>
                        <w:bottom w:val="none" w:sz="0" w:space="0" w:color="auto"/>
                        <w:right w:val="none" w:sz="0" w:space="0" w:color="auto"/>
                      </w:divBdr>
                    </w:div>
                    <w:div w:id="330522170">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1976254491">
      <w:bodyDiv w:val="1"/>
      <w:marLeft w:val="0"/>
      <w:marRight w:val="0"/>
      <w:marTop w:val="0"/>
      <w:marBottom w:val="0"/>
      <w:divBdr>
        <w:top w:val="none" w:sz="0" w:space="0" w:color="auto"/>
        <w:left w:val="none" w:sz="0" w:space="0" w:color="auto"/>
        <w:bottom w:val="none" w:sz="0" w:space="0" w:color="auto"/>
        <w:right w:val="none" w:sz="0" w:space="0" w:color="auto"/>
      </w:divBdr>
      <w:divsChild>
        <w:div w:id="756749697">
          <w:marLeft w:val="0"/>
          <w:marRight w:val="0"/>
          <w:marTop w:val="0"/>
          <w:marBottom w:val="330"/>
          <w:divBdr>
            <w:top w:val="none" w:sz="0" w:space="0" w:color="auto"/>
            <w:left w:val="none" w:sz="0" w:space="0" w:color="auto"/>
            <w:bottom w:val="none" w:sz="0" w:space="0" w:color="auto"/>
            <w:right w:val="none" w:sz="0" w:space="0" w:color="auto"/>
          </w:divBdr>
        </w:div>
      </w:divsChild>
    </w:div>
    <w:div w:id="1978098731">
      <w:bodyDiv w:val="1"/>
      <w:marLeft w:val="0"/>
      <w:marRight w:val="0"/>
      <w:marTop w:val="0"/>
      <w:marBottom w:val="0"/>
      <w:divBdr>
        <w:top w:val="none" w:sz="0" w:space="0" w:color="auto"/>
        <w:left w:val="none" w:sz="0" w:space="0" w:color="auto"/>
        <w:bottom w:val="none" w:sz="0" w:space="0" w:color="auto"/>
        <w:right w:val="none" w:sz="0" w:space="0" w:color="auto"/>
      </w:divBdr>
    </w:div>
    <w:div w:id="1981572373">
      <w:bodyDiv w:val="1"/>
      <w:marLeft w:val="0"/>
      <w:marRight w:val="0"/>
      <w:marTop w:val="0"/>
      <w:marBottom w:val="0"/>
      <w:divBdr>
        <w:top w:val="none" w:sz="0" w:space="0" w:color="auto"/>
        <w:left w:val="none" w:sz="0" w:space="0" w:color="auto"/>
        <w:bottom w:val="none" w:sz="0" w:space="0" w:color="auto"/>
        <w:right w:val="none" w:sz="0" w:space="0" w:color="auto"/>
      </w:divBdr>
      <w:divsChild>
        <w:div w:id="601500491">
          <w:marLeft w:val="0"/>
          <w:marRight w:val="0"/>
          <w:marTop w:val="0"/>
          <w:marBottom w:val="0"/>
          <w:divBdr>
            <w:top w:val="none" w:sz="0" w:space="0" w:color="auto"/>
            <w:left w:val="none" w:sz="0" w:space="0" w:color="auto"/>
            <w:bottom w:val="none" w:sz="0" w:space="0" w:color="auto"/>
            <w:right w:val="none" w:sz="0" w:space="0" w:color="auto"/>
          </w:divBdr>
          <w:divsChild>
            <w:div w:id="1431700641">
              <w:marLeft w:val="0"/>
              <w:marRight w:val="0"/>
              <w:marTop w:val="0"/>
              <w:marBottom w:val="486"/>
              <w:divBdr>
                <w:top w:val="none" w:sz="0" w:space="0" w:color="auto"/>
                <w:left w:val="none" w:sz="0" w:space="0" w:color="auto"/>
                <w:bottom w:val="none" w:sz="0" w:space="0" w:color="auto"/>
                <w:right w:val="single" w:sz="8" w:space="19" w:color="CCCCCC"/>
              </w:divBdr>
              <w:divsChild>
                <w:div w:id="2006206821">
                  <w:marLeft w:val="0"/>
                  <w:marRight w:val="0"/>
                  <w:marTop w:val="0"/>
                  <w:marBottom w:val="0"/>
                  <w:divBdr>
                    <w:top w:val="none" w:sz="0" w:space="0" w:color="auto"/>
                    <w:left w:val="none" w:sz="0" w:space="0" w:color="auto"/>
                    <w:bottom w:val="none" w:sz="0" w:space="0" w:color="auto"/>
                    <w:right w:val="none" w:sz="0" w:space="0" w:color="auto"/>
                  </w:divBdr>
                  <w:divsChild>
                    <w:div w:id="47535136">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1990858486">
      <w:bodyDiv w:val="1"/>
      <w:marLeft w:val="0"/>
      <w:marRight w:val="0"/>
      <w:marTop w:val="0"/>
      <w:marBottom w:val="0"/>
      <w:divBdr>
        <w:top w:val="none" w:sz="0" w:space="0" w:color="auto"/>
        <w:left w:val="none" w:sz="0" w:space="0" w:color="auto"/>
        <w:bottom w:val="none" w:sz="0" w:space="0" w:color="auto"/>
        <w:right w:val="none" w:sz="0" w:space="0" w:color="auto"/>
      </w:divBdr>
    </w:div>
    <w:div w:id="1998679571">
      <w:bodyDiv w:val="1"/>
      <w:marLeft w:val="0"/>
      <w:marRight w:val="0"/>
      <w:marTop w:val="0"/>
      <w:marBottom w:val="0"/>
      <w:divBdr>
        <w:top w:val="none" w:sz="0" w:space="0" w:color="auto"/>
        <w:left w:val="none" w:sz="0" w:space="0" w:color="auto"/>
        <w:bottom w:val="none" w:sz="0" w:space="0" w:color="auto"/>
        <w:right w:val="none" w:sz="0" w:space="0" w:color="auto"/>
      </w:divBdr>
      <w:divsChild>
        <w:div w:id="236794453">
          <w:blockQuote w:val="1"/>
          <w:marLeft w:val="0"/>
          <w:marRight w:val="0"/>
          <w:marTop w:val="0"/>
          <w:marBottom w:val="0"/>
          <w:divBdr>
            <w:top w:val="none" w:sz="0" w:space="0" w:color="auto"/>
            <w:left w:val="single" w:sz="18" w:space="8" w:color="DBDBDB"/>
            <w:bottom w:val="none" w:sz="0" w:space="0" w:color="auto"/>
            <w:right w:val="none" w:sz="0" w:space="0" w:color="auto"/>
          </w:divBdr>
        </w:div>
      </w:divsChild>
    </w:div>
    <w:div w:id="2011785074">
      <w:bodyDiv w:val="1"/>
      <w:marLeft w:val="0"/>
      <w:marRight w:val="0"/>
      <w:marTop w:val="0"/>
      <w:marBottom w:val="0"/>
      <w:divBdr>
        <w:top w:val="none" w:sz="0" w:space="0" w:color="auto"/>
        <w:left w:val="none" w:sz="0" w:space="0" w:color="auto"/>
        <w:bottom w:val="none" w:sz="0" w:space="0" w:color="auto"/>
        <w:right w:val="none" w:sz="0" w:space="0" w:color="auto"/>
      </w:divBdr>
      <w:divsChild>
        <w:div w:id="1739357099">
          <w:marLeft w:val="0"/>
          <w:marRight w:val="0"/>
          <w:marTop w:val="0"/>
          <w:marBottom w:val="0"/>
          <w:divBdr>
            <w:top w:val="none" w:sz="0" w:space="0" w:color="auto"/>
            <w:left w:val="none" w:sz="0" w:space="0" w:color="auto"/>
            <w:bottom w:val="none" w:sz="0" w:space="0" w:color="auto"/>
            <w:right w:val="none" w:sz="0" w:space="0" w:color="auto"/>
          </w:divBdr>
        </w:div>
      </w:divsChild>
    </w:div>
    <w:div w:id="2015260125">
      <w:bodyDiv w:val="1"/>
      <w:marLeft w:val="0"/>
      <w:marRight w:val="0"/>
      <w:marTop w:val="0"/>
      <w:marBottom w:val="0"/>
      <w:divBdr>
        <w:top w:val="none" w:sz="0" w:space="0" w:color="auto"/>
        <w:left w:val="none" w:sz="0" w:space="0" w:color="auto"/>
        <w:bottom w:val="none" w:sz="0" w:space="0" w:color="auto"/>
        <w:right w:val="none" w:sz="0" w:space="0" w:color="auto"/>
      </w:divBdr>
    </w:div>
    <w:div w:id="2018457866">
      <w:bodyDiv w:val="1"/>
      <w:marLeft w:val="0"/>
      <w:marRight w:val="0"/>
      <w:marTop w:val="0"/>
      <w:marBottom w:val="0"/>
      <w:divBdr>
        <w:top w:val="none" w:sz="0" w:space="0" w:color="auto"/>
        <w:left w:val="none" w:sz="0" w:space="0" w:color="auto"/>
        <w:bottom w:val="none" w:sz="0" w:space="0" w:color="auto"/>
        <w:right w:val="none" w:sz="0" w:space="0" w:color="auto"/>
      </w:divBdr>
    </w:div>
    <w:div w:id="2021423956">
      <w:bodyDiv w:val="1"/>
      <w:marLeft w:val="0"/>
      <w:marRight w:val="0"/>
      <w:marTop w:val="0"/>
      <w:marBottom w:val="0"/>
      <w:divBdr>
        <w:top w:val="none" w:sz="0" w:space="0" w:color="auto"/>
        <w:left w:val="none" w:sz="0" w:space="0" w:color="auto"/>
        <w:bottom w:val="none" w:sz="0" w:space="0" w:color="auto"/>
        <w:right w:val="none" w:sz="0" w:space="0" w:color="auto"/>
      </w:divBdr>
    </w:div>
    <w:div w:id="2027057576">
      <w:bodyDiv w:val="1"/>
      <w:marLeft w:val="0"/>
      <w:marRight w:val="0"/>
      <w:marTop w:val="0"/>
      <w:marBottom w:val="0"/>
      <w:divBdr>
        <w:top w:val="none" w:sz="0" w:space="0" w:color="auto"/>
        <w:left w:val="none" w:sz="0" w:space="0" w:color="auto"/>
        <w:bottom w:val="none" w:sz="0" w:space="0" w:color="auto"/>
        <w:right w:val="none" w:sz="0" w:space="0" w:color="auto"/>
      </w:divBdr>
    </w:div>
    <w:div w:id="2029985766">
      <w:bodyDiv w:val="1"/>
      <w:marLeft w:val="0"/>
      <w:marRight w:val="0"/>
      <w:marTop w:val="0"/>
      <w:marBottom w:val="0"/>
      <w:divBdr>
        <w:top w:val="none" w:sz="0" w:space="0" w:color="auto"/>
        <w:left w:val="none" w:sz="0" w:space="0" w:color="auto"/>
        <w:bottom w:val="none" w:sz="0" w:space="0" w:color="auto"/>
        <w:right w:val="none" w:sz="0" w:space="0" w:color="auto"/>
      </w:divBdr>
      <w:divsChild>
        <w:div w:id="1821919787">
          <w:marLeft w:val="0"/>
          <w:marRight w:val="0"/>
          <w:marTop w:val="0"/>
          <w:marBottom w:val="0"/>
          <w:divBdr>
            <w:top w:val="none" w:sz="0" w:space="0" w:color="auto"/>
            <w:left w:val="none" w:sz="0" w:space="0" w:color="auto"/>
            <w:bottom w:val="none" w:sz="0" w:space="0" w:color="auto"/>
            <w:right w:val="none" w:sz="0" w:space="0" w:color="auto"/>
          </w:divBdr>
          <w:divsChild>
            <w:div w:id="381947554">
              <w:marLeft w:val="0"/>
              <w:marRight w:val="0"/>
              <w:marTop w:val="0"/>
              <w:marBottom w:val="390"/>
              <w:divBdr>
                <w:top w:val="none" w:sz="0" w:space="0" w:color="auto"/>
                <w:left w:val="none" w:sz="0" w:space="0" w:color="auto"/>
                <w:bottom w:val="none" w:sz="0" w:space="0" w:color="auto"/>
                <w:right w:val="single" w:sz="6" w:space="15" w:color="CCCCCC"/>
              </w:divBdr>
              <w:divsChild>
                <w:div w:id="202595178">
                  <w:marLeft w:val="0"/>
                  <w:marRight w:val="0"/>
                  <w:marTop w:val="0"/>
                  <w:marBottom w:val="0"/>
                  <w:divBdr>
                    <w:top w:val="none" w:sz="0" w:space="0" w:color="auto"/>
                    <w:left w:val="none" w:sz="0" w:space="0" w:color="auto"/>
                    <w:bottom w:val="none" w:sz="0" w:space="0" w:color="auto"/>
                    <w:right w:val="none" w:sz="0" w:space="0" w:color="auto"/>
                  </w:divBdr>
                  <w:divsChild>
                    <w:div w:id="1132750895">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2033912984">
      <w:bodyDiv w:val="1"/>
      <w:marLeft w:val="0"/>
      <w:marRight w:val="0"/>
      <w:marTop w:val="0"/>
      <w:marBottom w:val="0"/>
      <w:divBdr>
        <w:top w:val="none" w:sz="0" w:space="0" w:color="auto"/>
        <w:left w:val="none" w:sz="0" w:space="0" w:color="auto"/>
        <w:bottom w:val="none" w:sz="0" w:space="0" w:color="auto"/>
        <w:right w:val="none" w:sz="0" w:space="0" w:color="auto"/>
      </w:divBdr>
      <w:divsChild>
        <w:div w:id="708380142">
          <w:marLeft w:val="0"/>
          <w:marRight w:val="0"/>
          <w:marTop w:val="0"/>
          <w:marBottom w:val="330"/>
          <w:divBdr>
            <w:top w:val="none" w:sz="0" w:space="0" w:color="auto"/>
            <w:left w:val="none" w:sz="0" w:space="0" w:color="auto"/>
            <w:bottom w:val="none" w:sz="0" w:space="0" w:color="auto"/>
            <w:right w:val="none" w:sz="0" w:space="0" w:color="auto"/>
          </w:divBdr>
        </w:div>
      </w:divsChild>
    </w:div>
    <w:div w:id="2036728538">
      <w:bodyDiv w:val="1"/>
      <w:marLeft w:val="0"/>
      <w:marRight w:val="0"/>
      <w:marTop w:val="0"/>
      <w:marBottom w:val="0"/>
      <w:divBdr>
        <w:top w:val="none" w:sz="0" w:space="0" w:color="auto"/>
        <w:left w:val="none" w:sz="0" w:space="0" w:color="auto"/>
        <w:bottom w:val="none" w:sz="0" w:space="0" w:color="auto"/>
        <w:right w:val="none" w:sz="0" w:space="0" w:color="auto"/>
      </w:divBdr>
    </w:div>
    <w:div w:id="2046640830">
      <w:bodyDiv w:val="1"/>
      <w:marLeft w:val="0"/>
      <w:marRight w:val="0"/>
      <w:marTop w:val="0"/>
      <w:marBottom w:val="0"/>
      <w:divBdr>
        <w:top w:val="none" w:sz="0" w:space="0" w:color="auto"/>
        <w:left w:val="none" w:sz="0" w:space="0" w:color="auto"/>
        <w:bottom w:val="none" w:sz="0" w:space="0" w:color="auto"/>
        <w:right w:val="none" w:sz="0" w:space="0" w:color="auto"/>
      </w:divBdr>
      <w:divsChild>
        <w:div w:id="466355440">
          <w:marLeft w:val="0"/>
          <w:marRight w:val="0"/>
          <w:marTop w:val="0"/>
          <w:marBottom w:val="330"/>
          <w:divBdr>
            <w:top w:val="none" w:sz="0" w:space="0" w:color="auto"/>
            <w:left w:val="none" w:sz="0" w:space="0" w:color="auto"/>
            <w:bottom w:val="none" w:sz="0" w:space="0" w:color="auto"/>
            <w:right w:val="none" w:sz="0" w:space="0" w:color="auto"/>
          </w:divBdr>
        </w:div>
      </w:divsChild>
    </w:div>
    <w:div w:id="2047832180">
      <w:bodyDiv w:val="1"/>
      <w:marLeft w:val="0"/>
      <w:marRight w:val="0"/>
      <w:marTop w:val="0"/>
      <w:marBottom w:val="0"/>
      <w:divBdr>
        <w:top w:val="none" w:sz="0" w:space="0" w:color="auto"/>
        <w:left w:val="none" w:sz="0" w:space="0" w:color="auto"/>
        <w:bottom w:val="none" w:sz="0" w:space="0" w:color="auto"/>
        <w:right w:val="none" w:sz="0" w:space="0" w:color="auto"/>
      </w:divBdr>
      <w:divsChild>
        <w:div w:id="344290766">
          <w:marLeft w:val="0"/>
          <w:marRight w:val="0"/>
          <w:marTop w:val="0"/>
          <w:marBottom w:val="0"/>
          <w:divBdr>
            <w:top w:val="none" w:sz="0" w:space="0" w:color="auto"/>
            <w:left w:val="none" w:sz="0" w:space="0" w:color="auto"/>
            <w:bottom w:val="none" w:sz="0" w:space="0" w:color="auto"/>
            <w:right w:val="none" w:sz="0" w:space="0" w:color="auto"/>
          </w:divBdr>
        </w:div>
      </w:divsChild>
    </w:div>
    <w:div w:id="2049060992">
      <w:bodyDiv w:val="1"/>
      <w:marLeft w:val="0"/>
      <w:marRight w:val="0"/>
      <w:marTop w:val="0"/>
      <w:marBottom w:val="0"/>
      <w:divBdr>
        <w:top w:val="none" w:sz="0" w:space="0" w:color="auto"/>
        <w:left w:val="none" w:sz="0" w:space="0" w:color="auto"/>
        <w:bottom w:val="none" w:sz="0" w:space="0" w:color="auto"/>
        <w:right w:val="none" w:sz="0" w:space="0" w:color="auto"/>
      </w:divBdr>
    </w:div>
    <w:div w:id="2054038737">
      <w:bodyDiv w:val="1"/>
      <w:marLeft w:val="0"/>
      <w:marRight w:val="0"/>
      <w:marTop w:val="0"/>
      <w:marBottom w:val="0"/>
      <w:divBdr>
        <w:top w:val="none" w:sz="0" w:space="0" w:color="auto"/>
        <w:left w:val="none" w:sz="0" w:space="0" w:color="auto"/>
        <w:bottom w:val="none" w:sz="0" w:space="0" w:color="auto"/>
        <w:right w:val="none" w:sz="0" w:space="0" w:color="auto"/>
      </w:divBdr>
    </w:div>
    <w:div w:id="2058583552">
      <w:bodyDiv w:val="1"/>
      <w:marLeft w:val="0"/>
      <w:marRight w:val="0"/>
      <w:marTop w:val="0"/>
      <w:marBottom w:val="0"/>
      <w:divBdr>
        <w:top w:val="none" w:sz="0" w:space="0" w:color="auto"/>
        <w:left w:val="none" w:sz="0" w:space="0" w:color="auto"/>
        <w:bottom w:val="none" w:sz="0" w:space="0" w:color="auto"/>
        <w:right w:val="none" w:sz="0" w:space="0" w:color="auto"/>
      </w:divBdr>
    </w:div>
    <w:div w:id="2068988571">
      <w:bodyDiv w:val="1"/>
      <w:marLeft w:val="0"/>
      <w:marRight w:val="0"/>
      <w:marTop w:val="0"/>
      <w:marBottom w:val="0"/>
      <w:divBdr>
        <w:top w:val="none" w:sz="0" w:space="0" w:color="auto"/>
        <w:left w:val="none" w:sz="0" w:space="0" w:color="auto"/>
        <w:bottom w:val="none" w:sz="0" w:space="0" w:color="auto"/>
        <w:right w:val="none" w:sz="0" w:space="0" w:color="auto"/>
      </w:divBdr>
    </w:div>
    <w:div w:id="2073850877">
      <w:bodyDiv w:val="1"/>
      <w:marLeft w:val="0"/>
      <w:marRight w:val="0"/>
      <w:marTop w:val="0"/>
      <w:marBottom w:val="0"/>
      <w:divBdr>
        <w:top w:val="none" w:sz="0" w:space="0" w:color="auto"/>
        <w:left w:val="none" w:sz="0" w:space="0" w:color="auto"/>
        <w:bottom w:val="none" w:sz="0" w:space="0" w:color="auto"/>
        <w:right w:val="none" w:sz="0" w:space="0" w:color="auto"/>
      </w:divBdr>
      <w:divsChild>
        <w:div w:id="1638796215">
          <w:marLeft w:val="0"/>
          <w:marRight w:val="0"/>
          <w:marTop w:val="0"/>
          <w:marBottom w:val="0"/>
          <w:divBdr>
            <w:top w:val="none" w:sz="0" w:space="0" w:color="auto"/>
            <w:left w:val="none" w:sz="0" w:space="0" w:color="auto"/>
            <w:bottom w:val="none" w:sz="0" w:space="0" w:color="auto"/>
            <w:right w:val="none" w:sz="0" w:space="0" w:color="auto"/>
          </w:divBdr>
          <w:divsChild>
            <w:div w:id="888809130">
              <w:marLeft w:val="0"/>
              <w:marRight w:val="0"/>
              <w:marTop w:val="0"/>
              <w:marBottom w:val="486"/>
              <w:divBdr>
                <w:top w:val="none" w:sz="0" w:space="0" w:color="auto"/>
                <w:left w:val="none" w:sz="0" w:space="0" w:color="auto"/>
                <w:bottom w:val="none" w:sz="0" w:space="0" w:color="auto"/>
                <w:right w:val="single" w:sz="8" w:space="19" w:color="CCCCCC"/>
              </w:divBdr>
              <w:divsChild>
                <w:div w:id="1209533104">
                  <w:marLeft w:val="0"/>
                  <w:marRight w:val="0"/>
                  <w:marTop w:val="0"/>
                  <w:marBottom w:val="0"/>
                  <w:divBdr>
                    <w:top w:val="none" w:sz="0" w:space="0" w:color="auto"/>
                    <w:left w:val="none" w:sz="0" w:space="0" w:color="auto"/>
                    <w:bottom w:val="none" w:sz="0" w:space="0" w:color="auto"/>
                    <w:right w:val="none" w:sz="0" w:space="0" w:color="auto"/>
                  </w:divBdr>
                  <w:divsChild>
                    <w:div w:id="1652252003">
                      <w:marLeft w:val="0"/>
                      <w:marRight w:val="0"/>
                      <w:marTop w:val="0"/>
                      <w:marBottom w:val="0"/>
                      <w:divBdr>
                        <w:top w:val="dashed" w:sz="8" w:space="0" w:color="EFEFEF"/>
                        <w:left w:val="none" w:sz="0" w:space="0" w:color="auto"/>
                        <w:bottom w:val="dashed" w:sz="8" w:space="0" w:color="EFEFEF"/>
                        <w:right w:val="none" w:sz="0" w:space="0" w:color="auto"/>
                      </w:divBdr>
                    </w:div>
                  </w:divsChild>
                </w:div>
              </w:divsChild>
            </w:div>
          </w:divsChild>
        </w:div>
      </w:divsChild>
    </w:div>
    <w:div w:id="2074886542">
      <w:bodyDiv w:val="1"/>
      <w:marLeft w:val="0"/>
      <w:marRight w:val="0"/>
      <w:marTop w:val="0"/>
      <w:marBottom w:val="0"/>
      <w:divBdr>
        <w:top w:val="none" w:sz="0" w:space="0" w:color="auto"/>
        <w:left w:val="none" w:sz="0" w:space="0" w:color="auto"/>
        <w:bottom w:val="none" w:sz="0" w:space="0" w:color="auto"/>
        <w:right w:val="none" w:sz="0" w:space="0" w:color="auto"/>
      </w:divBdr>
    </w:div>
    <w:div w:id="2083869306">
      <w:bodyDiv w:val="1"/>
      <w:marLeft w:val="0"/>
      <w:marRight w:val="0"/>
      <w:marTop w:val="0"/>
      <w:marBottom w:val="0"/>
      <w:divBdr>
        <w:top w:val="none" w:sz="0" w:space="0" w:color="auto"/>
        <w:left w:val="none" w:sz="0" w:space="0" w:color="auto"/>
        <w:bottom w:val="none" w:sz="0" w:space="0" w:color="auto"/>
        <w:right w:val="none" w:sz="0" w:space="0" w:color="auto"/>
      </w:divBdr>
    </w:div>
    <w:div w:id="2087916279">
      <w:bodyDiv w:val="1"/>
      <w:marLeft w:val="0"/>
      <w:marRight w:val="0"/>
      <w:marTop w:val="0"/>
      <w:marBottom w:val="0"/>
      <w:divBdr>
        <w:top w:val="none" w:sz="0" w:space="0" w:color="auto"/>
        <w:left w:val="none" w:sz="0" w:space="0" w:color="auto"/>
        <w:bottom w:val="none" w:sz="0" w:space="0" w:color="auto"/>
        <w:right w:val="none" w:sz="0" w:space="0" w:color="auto"/>
      </w:divBdr>
      <w:divsChild>
        <w:div w:id="1025516696">
          <w:marLeft w:val="0"/>
          <w:marRight w:val="0"/>
          <w:marTop w:val="0"/>
          <w:marBottom w:val="0"/>
          <w:divBdr>
            <w:top w:val="none" w:sz="0" w:space="0" w:color="auto"/>
            <w:left w:val="none" w:sz="0" w:space="0" w:color="auto"/>
            <w:bottom w:val="none" w:sz="0" w:space="0" w:color="auto"/>
            <w:right w:val="none" w:sz="0" w:space="0" w:color="auto"/>
          </w:divBdr>
        </w:div>
      </w:divsChild>
    </w:div>
    <w:div w:id="2088645597">
      <w:bodyDiv w:val="1"/>
      <w:marLeft w:val="0"/>
      <w:marRight w:val="0"/>
      <w:marTop w:val="0"/>
      <w:marBottom w:val="0"/>
      <w:divBdr>
        <w:top w:val="none" w:sz="0" w:space="0" w:color="auto"/>
        <w:left w:val="none" w:sz="0" w:space="0" w:color="auto"/>
        <w:bottom w:val="none" w:sz="0" w:space="0" w:color="auto"/>
        <w:right w:val="none" w:sz="0" w:space="0" w:color="auto"/>
      </w:divBdr>
    </w:div>
    <w:div w:id="2088915682">
      <w:bodyDiv w:val="1"/>
      <w:marLeft w:val="0"/>
      <w:marRight w:val="0"/>
      <w:marTop w:val="0"/>
      <w:marBottom w:val="0"/>
      <w:divBdr>
        <w:top w:val="none" w:sz="0" w:space="0" w:color="auto"/>
        <w:left w:val="none" w:sz="0" w:space="0" w:color="auto"/>
        <w:bottom w:val="none" w:sz="0" w:space="0" w:color="auto"/>
        <w:right w:val="none" w:sz="0" w:space="0" w:color="auto"/>
      </w:divBdr>
    </w:div>
    <w:div w:id="2091155211">
      <w:bodyDiv w:val="1"/>
      <w:marLeft w:val="0"/>
      <w:marRight w:val="0"/>
      <w:marTop w:val="0"/>
      <w:marBottom w:val="0"/>
      <w:divBdr>
        <w:top w:val="none" w:sz="0" w:space="0" w:color="auto"/>
        <w:left w:val="none" w:sz="0" w:space="0" w:color="auto"/>
        <w:bottom w:val="none" w:sz="0" w:space="0" w:color="auto"/>
        <w:right w:val="none" w:sz="0" w:space="0" w:color="auto"/>
      </w:divBdr>
      <w:divsChild>
        <w:div w:id="1985088479">
          <w:marLeft w:val="0"/>
          <w:marRight w:val="0"/>
          <w:marTop w:val="0"/>
          <w:marBottom w:val="0"/>
          <w:divBdr>
            <w:top w:val="none" w:sz="0" w:space="0" w:color="auto"/>
            <w:left w:val="none" w:sz="0" w:space="0" w:color="auto"/>
            <w:bottom w:val="none" w:sz="0" w:space="0" w:color="auto"/>
            <w:right w:val="none" w:sz="0" w:space="0" w:color="auto"/>
          </w:divBdr>
          <w:divsChild>
            <w:div w:id="1160081816">
              <w:marLeft w:val="0"/>
              <w:marRight w:val="0"/>
              <w:marTop w:val="0"/>
              <w:marBottom w:val="435"/>
              <w:divBdr>
                <w:top w:val="none" w:sz="0" w:space="0" w:color="auto"/>
                <w:left w:val="none" w:sz="0" w:space="0" w:color="auto"/>
                <w:bottom w:val="none" w:sz="0" w:space="0" w:color="auto"/>
                <w:right w:val="single" w:sz="6" w:space="17" w:color="CCCCCC"/>
              </w:divBdr>
              <w:divsChild>
                <w:div w:id="19673246">
                  <w:marLeft w:val="0"/>
                  <w:marRight w:val="0"/>
                  <w:marTop w:val="0"/>
                  <w:marBottom w:val="0"/>
                  <w:divBdr>
                    <w:top w:val="none" w:sz="0" w:space="0" w:color="auto"/>
                    <w:left w:val="none" w:sz="0" w:space="0" w:color="auto"/>
                    <w:bottom w:val="none" w:sz="0" w:space="0" w:color="auto"/>
                    <w:right w:val="none" w:sz="0" w:space="0" w:color="auto"/>
                  </w:divBdr>
                  <w:divsChild>
                    <w:div w:id="700864918">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2092852199">
      <w:bodyDiv w:val="1"/>
      <w:marLeft w:val="0"/>
      <w:marRight w:val="0"/>
      <w:marTop w:val="0"/>
      <w:marBottom w:val="0"/>
      <w:divBdr>
        <w:top w:val="none" w:sz="0" w:space="0" w:color="auto"/>
        <w:left w:val="none" w:sz="0" w:space="0" w:color="auto"/>
        <w:bottom w:val="none" w:sz="0" w:space="0" w:color="auto"/>
        <w:right w:val="none" w:sz="0" w:space="0" w:color="auto"/>
      </w:divBdr>
    </w:div>
    <w:div w:id="2094351322">
      <w:bodyDiv w:val="1"/>
      <w:marLeft w:val="0"/>
      <w:marRight w:val="0"/>
      <w:marTop w:val="0"/>
      <w:marBottom w:val="0"/>
      <w:divBdr>
        <w:top w:val="none" w:sz="0" w:space="0" w:color="auto"/>
        <w:left w:val="none" w:sz="0" w:space="0" w:color="auto"/>
        <w:bottom w:val="none" w:sz="0" w:space="0" w:color="auto"/>
        <w:right w:val="none" w:sz="0" w:space="0" w:color="auto"/>
      </w:divBdr>
    </w:div>
    <w:div w:id="2114786038">
      <w:bodyDiv w:val="1"/>
      <w:marLeft w:val="0"/>
      <w:marRight w:val="0"/>
      <w:marTop w:val="0"/>
      <w:marBottom w:val="0"/>
      <w:divBdr>
        <w:top w:val="none" w:sz="0" w:space="0" w:color="auto"/>
        <w:left w:val="none" w:sz="0" w:space="0" w:color="auto"/>
        <w:bottom w:val="none" w:sz="0" w:space="0" w:color="auto"/>
        <w:right w:val="none" w:sz="0" w:space="0" w:color="auto"/>
      </w:divBdr>
      <w:divsChild>
        <w:div w:id="1890069400">
          <w:marLeft w:val="0"/>
          <w:marRight w:val="0"/>
          <w:marTop w:val="0"/>
          <w:marBottom w:val="0"/>
          <w:divBdr>
            <w:top w:val="none" w:sz="0" w:space="0" w:color="auto"/>
            <w:left w:val="none" w:sz="0" w:space="0" w:color="auto"/>
            <w:bottom w:val="none" w:sz="0" w:space="0" w:color="auto"/>
            <w:right w:val="none" w:sz="0" w:space="0" w:color="auto"/>
          </w:divBdr>
          <w:divsChild>
            <w:div w:id="424542755">
              <w:marLeft w:val="0"/>
              <w:marRight w:val="0"/>
              <w:marTop w:val="0"/>
              <w:marBottom w:val="390"/>
              <w:divBdr>
                <w:top w:val="none" w:sz="0" w:space="0" w:color="auto"/>
                <w:left w:val="none" w:sz="0" w:space="0" w:color="auto"/>
                <w:bottom w:val="none" w:sz="0" w:space="0" w:color="auto"/>
                <w:right w:val="single" w:sz="6" w:space="15" w:color="CCCCCC"/>
              </w:divBdr>
              <w:divsChild>
                <w:div w:id="822814213">
                  <w:marLeft w:val="0"/>
                  <w:marRight w:val="0"/>
                  <w:marTop w:val="0"/>
                  <w:marBottom w:val="0"/>
                  <w:divBdr>
                    <w:top w:val="none" w:sz="0" w:space="0" w:color="auto"/>
                    <w:left w:val="none" w:sz="0" w:space="0" w:color="auto"/>
                    <w:bottom w:val="none" w:sz="0" w:space="0" w:color="auto"/>
                    <w:right w:val="none" w:sz="0" w:space="0" w:color="auto"/>
                  </w:divBdr>
                  <w:divsChild>
                    <w:div w:id="1286542976">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2128156418">
      <w:bodyDiv w:val="1"/>
      <w:marLeft w:val="0"/>
      <w:marRight w:val="0"/>
      <w:marTop w:val="0"/>
      <w:marBottom w:val="0"/>
      <w:divBdr>
        <w:top w:val="none" w:sz="0" w:space="0" w:color="auto"/>
        <w:left w:val="none" w:sz="0" w:space="0" w:color="auto"/>
        <w:bottom w:val="none" w:sz="0" w:space="0" w:color="auto"/>
        <w:right w:val="none" w:sz="0" w:space="0" w:color="auto"/>
      </w:divBdr>
      <w:divsChild>
        <w:div w:id="1725714691">
          <w:marLeft w:val="0"/>
          <w:marRight w:val="0"/>
          <w:marTop w:val="0"/>
          <w:marBottom w:val="0"/>
          <w:divBdr>
            <w:top w:val="none" w:sz="0" w:space="0" w:color="auto"/>
            <w:left w:val="none" w:sz="0" w:space="0" w:color="auto"/>
            <w:bottom w:val="none" w:sz="0" w:space="0" w:color="auto"/>
            <w:right w:val="none" w:sz="0" w:space="0" w:color="auto"/>
          </w:divBdr>
          <w:divsChild>
            <w:div w:id="2017995191">
              <w:marLeft w:val="0"/>
              <w:marRight w:val="0"/>
              <w:marTop w:val="0"/>
              <w:marBottom w:val="390"/>
              <w:divBdr>
                <w:top w:val="none" w:sz="0" w:space="0" w:color="auto"/>
                <w:left w:val="none" w:sz="0" w:space="0" w:color="auto"/>
                <w:bottom w:val="none" w:sz="0" w:space="0" w:color="auto"/>
                <w:right w:val="single" w:sz="6" w:space="15" w:color="CCCCCC"/>
              </w:divBdr>
              <w:divsChild>
                <w:div w:id="243418303">
                  <w:marLeft w:val="0"/>
                  <w:marRight w:val="0"/>
                  <w:marTop w:val="0"/>
                  <w:marBottom w:val="0"/>
                  <w:divBdr>
                    <w:top w:val="none" w:sz="0" w:space="0" w:color="auto"/>
                    <w:left w:val="none" w:sz="0" w:space="0" w:color="auto"/>
                    <w:bottom w:val="none" w:sz="0" w:space="0" w:color="auto"/>
                    <w:right w:val="none" w:sz="0" w:space="0" w:color="auto"/>
                  </w:divBdr>
                  <w:divsChild>
                    <w:div w:id="1189947498">
                      <w:marLeft w:val="0"/>
                      <w:marRight w:val="0"/>
                      <w:marTop w:val="0"/>
                      <w:marBottom w:val="0"/>
                      <w:divBdr>
                        <w:top w:val="dashed" w:sz="6" w:space="0" w:color="EFEFEF"/>
                        <w:left w:val="none" w:sz="0" w:space="0" w:color="auto"/>
                        <w:bottom w:val="dashed" w:sz="6" w:space="0" w:color="EFEFEF"/>
                        <w:right w:val="none" w:sz="0" w:space="0" w:color="auto"/>
                      </w:divBdr>
                    </w:div>
                  </w:divsChild>
                </w:div>
              </w:divsChild>
            </w:div>
          </w:divsChild>
        </w:div>
      </w:divsChild>
    </w:div>
    <w:div w:id="214415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13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Prospect">
  <a:themeElements>
    <a:clrScheme name="Prospect">
      <a:dk1>
        <a:sysClr val="windowText" lastClr="000000"/>
      </a:dk1>
      <a:lt1>
        <a:sysClr val="window" lastClr="FFFFFF"/>
      </a:lt1>
      <a:dk2>
        <a:srgbClr val="073E87"/>
      </a:dk2>
      <a:lt2>
        <a:srgbClr val="C6E7FC"/>
      </a:lt2>
      <a:accent1>
        <a:srgbClr val="5590CC"/>
      </a:accent1>
      <a:accent2>
        <a:srgbClr val="9FC9EB"/>
      </a:accent2>
      <a:accent3>
        <a:srgbClr val="B0C0C9"/>
      </a:accent3>
      <a:accent4>
        <a:srgbClr val="A5D028"/>
      </a:accent4>
      <a:accent5>
        <a:srgbClr val="F5C040"/>
      </a:accent5>
      <a:accent6>
        <a:srgbClr val="05E0DB"/>
      </a:accent6>
      <a:hlink>
        <a:srgbClr val="0080FF"/>
      </a:hlink>
      <a:folHlink>
        <a:srgbClr val="5EAEFF"/>
      </a:folHlink>
    </a:clrScheme>
    <a:fontScheme name="Prospect">
      <a:majorFont>
        <a:latin typeface="Calibri"/>
        <a:ea typeface=""/>
        <a:cs typeface=""/>
        <a:font script="Jpan" typeface="ＭＳ Ｐゴシック"/>
      </a:majorFont>
      <a:minorFont>
        <a:latin typeface="Calibri"/>
        <a:ea typeface=""/>
        <a:cs typeface=""/>
        <a:font script="Jpan" typeface="ＭＳ Ｐゴシック"/>
      </a:minorFont>
    </a:fontScheme>
    <a:fmtScheme name="Prospect">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43F0A-4685-4151-AAC6-07CE3980D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3171</TotalTime>
  <Pages>58</Pages>
  <Words>3319</Words>
  <Characters>18922</Characters>
  <Application>Microsoft Office Word</Application>
  <DocSecurity>0</DocSecurity>
  <Lines>157</Lines>
  <Paragraphs>44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当读者打开折页册时</vt:lpstr>
      <vt:lpstr>    当读者打开折页册时</vt:lpstr>
      <vt:lpstr>        当读者打开折页册时</vt:lpstr>
      <vt:lpstr>        当读者打开折页册时</vt:lpstr>
    </vt:vector>
  </TitlesOfParts>
  <Company>Microsoft</Company>
  <LinksUpToDate>false</LinksUpToDate>
  <CharactersWithSpaces>22197</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信息简报</dc:title>
  <dc:creator>OK design</dc:creator>
  <cp:lastModifiedBy>邓浩江</cp:lastModifiedBy>
  <cp:revision>228</cp:revision>
  <cp:lastPrinted>2018-06-28T08:18:00Z</cp:lastPrinted>
  <dcterms:created xsi:type="dcterms:W3CDTF">2018-09-07T04:16:00Z</dcterms:created>
  <dcterms:modified xsi:type="dcterms:W3CDTF">2019-03-08T07:29:00Z</dcterms:modified>
</cp:coreProperties>
</file>